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F6911" w14:textId="2F0E81F1" w:rsidR="00225AD6" w:rsidRPr="00BB0047" w:rsidRDefault="00180121" w:rsidP="00D05993">
      <w:pPr>
        <w:pStyle w:val="Cover-documentsubtitle"/>
        <w:rPr>
          <w:rFonts w:ascii="Bitter" w:hAnsi="Bitter"/>
          <w:b/>
          <w:bCs/>
          <w:color w:val="FFFFFF" w:themeColor="background1"/>
          <w:spacing w:val="-10"/>
          <w:lang w:val="es-ES"/>
        </w:rPr>
      </w:pPr>
      <w:r w:rsidRPr="00BB0047">
        <w:rPr>
          <w:rFonts w:ascii="Bitter" w:hAnsi="Bitter"/>
          <w:b/>
          <w:bCs/>
          <w:color w:val="FFFFFF" w:themeColor="background1"/>
          <w:spacing w:val="-10"/>
          <w:lang w:val="es-ES"/>
        </w:rPr>
        <w:t>Experienc</w:t>
      </w:r>
      <w:r w:rsidR="00E00F93" w:rsidRPr="00BB0047">
        <w:rPr>
          <w:rFonts w:ascii="Bitter" w:hAnsi="Bitter"/>
          <w:b/>
          <w:bCs/>
          <w:color w:val="FFFFFF" w:themeColor="background1"/>
          <w:spacing w:val="-10"/>
          <w:lang w:val="es-ES"/>
        </w:rPr>
        <w:t>ia</w:t>
      </w:r>
      <w:r w:rsidRPr="00BB0047">
        <w:rPr>
          <w:rFonts w:ascii="Bitter" w:hAnsi="Bitter"/>
          <w:b/>
          <w:bCs/>
          <w:color w:val="FFFFFF" w:themeColor="background1"/>
          <w:spacing w:val="-10"/>
          <w:lang w:val="es-ES"/>
        </w:rPr>
        <w:t xml:space="preserve">s </w:t>
      </w:r>
      <w:r w:rsidR="00E00F93" w:rsidRPr="00BB0047">
        <w:rPr>
          <w:rFonts w:ascii="Bitter" w:hAnsi="Bitter"/>
          <w:b/>
          <w:bCs/>
          <w:color w:val="FFFFFF" w:themeColor="background1"/>
          <w:spacing w:val="-10"/>
          <w:lang w:val="es-ES"/>
        </w:rPr>
        <w:t>de</w:t>
      </w:r>
      <w:r w:rsidR="00F45225" w:rsidRPr="00BB0047">
        <w:rPr>
          <w:rFonts w:ascii="Bitter" w:hAnsi="Bitter"/>
          <w:b/>
          <w:bCs/>
          <w:color w:val="FFFFFF" w:themeColor="background1"/>
          <w:spacing w:val="-10"/>
          <w:lang w:val="es-ES"/>
        </w:rPr>
        <w:t xml:space="preserve"> las personas beneficiarias de prestaciones sociales</w:t>
      </w:r>
      <w:r w:rsidRPr="00BB0047">
        <w:rPr>
          <w:rFonts w:ascii="Bitter" w:hAnsi="Bitter"/>
          <w:b/>
          <w:bCs/>
          <w:color w:val="FFFFFF" w:themeColor="background1"/>
          <w:spacing w:val="-10"/>
          <w:lang w:val="es-ES"/>
        </w:rPr>
        <w:t xml:space="preserve">: </w:t>
      </w:r>
    </w:p>
    <w:p w14:paraId="3661312F" w14:textId="49C096E7" w:rsidR="00180121" w:rsidRPr="00BB0047" w:rsidRDefault="00F45225" w:rsidP="00D05993">
      <w:pPr>
        <w:pStyle w:val="Cover-documentsubtitle"/>
        <w:rPr>
          <w:rFonts w:ascii="Bitter" w:hAnsi="Bitter"/>
          <w:color w:val="FFFFFF" w:themeColor="background1"/>
          <w:spacing w:val="-10"/>
          <w:lang w:val="es-ES"/>
        </w:rPr>
      </w:pPr>
      <w:r w:rsidRPr="00BB0047">
        <w:rPr>
          <w:rFonts w:ascii="Bitter" w:hAnsi="Bitter"/>
          <w:color w:val="FFFFFF" w:themeColor="background1"/>
          <w:spacing w:val="-10"/>
          <w:lang w:val="es-ES"/>
        </w:rPr>
        <w:t>Perspectivas desde E</w:t>
      </w:r>
      <w:r w:rsidR="00225AD6" w:rsidRPr="00BB0047">
        <w:rPr>
          <w:rFonts w:cs="Open Sans"/>
          <w:color w:val="FFFFFF" w:themeColor="background1"/>
          <w:spacing w:val="-10"/>
          <w:szCs w:val="24"/>
          <w:lang w:val="es-ES"/>
        </w:rPr>
        <w:t>stonia, Hung</w:t>
      </w:r>
      <w:r w:rsidRPr="00BB0047">
        <w:rPr>
          <w:rFonts w:cs="Open Sans"/>
          <w:color w:val="FFFFFF" w:themeColor="background1"/>
          <w:spacing w:val="-10"/>
          <w:szCs w:val="24"/>
          <w:lang w:val="es-ES"/>
        </w:rPr>
        <w:t>ría</w:t>
      </w:r>
      <w:r w:rsidR="00225AD6" w:rsidRPr="00BB0047">
        <w:rPr>
          <w:rFonts w:cs="Open Sans"/>
          <w:color w:val="FFFFFF" w:themeColor="background1"/>
          <w:spacing w:val="-10"/>
          <w:szCs w:val="24"/>
          <w:lang w:val="es-ES"/>
        </w:rPr>
        <w:t>, Nor</w:t>
      </w:r>
      <w:r w:rsidRPr="00BB0047">
        <w:rPr>
          <w:rFonts w:cs="Open Sans"/>
          <w:color w:val="FFFFFF" w:themeColor="background1"/>
          <w:spacing w:val="-10"/>
          <w:szCs w:val="24"/>
          <w:lang w:val="es-ES"/>
        </w:rPr>
        <w:t>uega</w:t>
      </w:r>
      <w:r w:rsidR="00225AD6" w:rsidRPr="00BB0047">
        <w:rPr>
          <w:rFonts w:cs="Open Sans"/>
          <w:color w:val="FFFFFF" w:themeColor="background1"/>
          <w:spacing w:val="-10"/>
          <w:szCs w:val="24"/>
          <w:lang w:val="es-ES"/>
        </w:rPr>
        <w:t xml:space="preserve">, </w:t>
      </w:r>
      <w:r w:rsidRPr="00BB0047">
        <w:rPr>
          <w:rFonts w:cs="Open Sans"/>
          <w:color w:val="FFFFFF" w:themeColor="background1"/>
          <w:spacing w:val="-10"/>
          <w:szCs w:val="24"/>
          <w:lang w:val="es-ES"/>
        </w:rPr>
        <w:t>España</w:t>
      </w:r>
      <w:r w:rsidR="00225AD6" w:rsidRPr="00BB0047">
        <w:rPr>
          <w:rFonts w:cs="Open Sans"/>
          <w:color w:val="FFFFFF" w:themeColor="background1"/>
          <w:spacing w:val="-10"/>
          <w:szCs w:val="24"/>
          <w:lang w:val="es-ES"/>
        </w:rPr>
        <w:t xml:space="preserve"> </w:t>
      </w:r>
      <w:r w:rsidRPr="00BB0047">
        <w:rPr>
          <w:rFonts w:cs="Open Sans"/>
          <w:color w:val="FFFFFF" w:themeColor="background1"/>
          <w:spacing w:val="-10"/>
          <w:szCs w:val="24"/>
          <w:lang w:val="es-ES"/>
        </w:rPr>
        <w:t>y Reino Unido</w:t>
      </w:r>
    </w:p>
    <w:p w14:paraId="66C41AEE" w14:textId="77777777" w:rsidR="00EB71C8" w:rsidRPr="00BB0047" w:rsidRDefault="00EB71C8" w:rsidP="00EB71C8">
      <w:pPr>
        <w:rPr>
          <w:lang w:val="es-ES"/>
        </w:rPr>
      </w:pPr>
    </w:p>
    <w:p w14:paraId="21295B42" w14:textId="77777777" w:rsidR="00225AD6" w:rsidRPr="00BB0047" w:rsidRDefault="00225AD6" w:rsidP="00EB71C8">
      <w:pPr>
        <w:rPr>
          <w:lang w:val="es-ES"/>
        </w:rPr>
      </w:pPr>
    </w:p>
    <w:p w14:paraId="4D5E8894" w14:textId="10B3445E" w:rsidR="00225AD6" w:rsidRPr="00BB0047" w:rsidRDefault="0012770F" w:rsidP="0024682A">
      <w:pPr>
        <w:rPr>
          <w:rFonts w:eastAsia="MS P????" w:cs="Open Sans"/>
          <w:color w:val="FFFFFF" w:themeColor="background1"/>
          <w:spacing w:val="-10"/>
          <w:szCs w:val="24"/>
          <w:lang w:val="es-ES"/>
        </w:rPr>
      </w:pPr>
      <w:bookmarkStart w:id="0" w:name="_Hlk209789612"/>
      <w:r w:rsidRPr="00BB0047">
        <w:rPr>
          <w:rFonts w:eastAsia="MS P????" w:cs="Open Sans"/>
          <w:color w:val="FFFFFF" w:themeColor="background1"/>
          <w:spacing w:val="-10"/>
          <w:szCs w:val="24"/>
          <w:lang w:val="es-ES"/>
        </w:rPr>
        <w:t xml:space="preserve">Trude </w:t>
      </w:r>
      <w:r w:rsidR="00C10C2B" w:rsidRPr="00BB0047">
        <w:rPr>
          <w:rFonts w:eastAsia="MS P????" w:cs="Open Sans"/>
          <w:color w:val="FFFFFF" w:themeColor="background1"/>
          <w:spacing w:val="-10"/>
          <w:szCs w:val="24"/>
          <w:lang w:val="es-ES"/>
        </w:rPr>
        <w:t>Sundberg, Santiago</w:t>
      </w:r>
      <w:r w:rsidR="00225AD6" w:rsidRPr="00BB0047">
        <w:rPr>
          <w:rFonts w:eastAsia="MS P????" w:cs="Open Sans"/>
          <w:color w:val="FFFFFF" w:themeColor="background1"/>
          <w:spacing w:val="-10"/>
          <w:szCs w:val="24"/>
          <w:lang w:val="es-ES"/>
        </w:rPr>
        <w:t xml:space="preserve"> Levya del Rio </w:t>
      </w:r>
      <w:r w:rsidR="00E464DE" w:rsidRPr="00BB0047">
        <w:rPr>
          <w:rFonts w:eastAsia="MS P????" w:cs="Open Sans"/>
          <w:color w:val="FFFFFF" w:themeColor="background1"/>
          <w:spacing w:val="-10"/>
          <w:szCs w:val="24"/>
          <w:lang w:val="es-ES"/>
        </w:rPr>
        <w:t>y</w:t>
      </w:r>
      <w:r w:rsidR="00225AD6" w:rsidRPr="00BB0047">
        <w:rPr>
          <w:rFonts w:eastAsia="MS P????" w:cs="Open Sans"/>
          <w:color w:val="FFFFFF" w:themeColor="background1"/>
          <w:spacing w:val="-10"/>
          <w:szCs w:val="24"/>
          <w:lang w:val="es-ES"/>
        </w:rPr>
        <w:t xml:space="preserve"> </w:t>
      </w:r>
      <w:r w:rsidRPr="00BB0047">
        <w:rPr>
          <w:rFonts w:eastAsia="MS P????" w:cs="Open Sans"/>
          <w:color w:val="FFFFFF" w:themeColor="background1"/>
          <w:spacing w:val="-10"/>
          <w:szCs w:val="24"/>
          <w:lang w:val="es-ES"/>
        </w:rPr>
        <w:t>Laura Robertson</w:t>
      </w:r>
    </w:p>
    <w:p w14:paraId="0E50B682" w14:textId="248E09C4" w:rsidR="00225AD6" w:rsidRPr="00BB0047" w:rsidRDefault="00E464DE" w:rsidP="0024682A">
      <w:pPr>
        <w:rPr>
          <w:rFonts w:eastAsia="MS P????" w:cs="Open Sans"/>
          <w:color w:val="FFFFFF" w:themeColor="background1"/>
          <w:spacing w:val="-10"/>
          <w:szCs w:val="24"/>
          <w:lang w:val="es-ES"/>
        </w:rPr>
      </w:pPr>
      <w:r w:rsidRPr="00BB0047">
        <w:rPr>
          <w:rFonts w:eastAsia="MS P????" w:cs="Open Sans"/>
          <w:color w:val="FFFFFF" w:themeColor="background1"/>
          <w:spacing w:val="-10"/>
          <w:szCs w:val="24"/>
          <w:lang w:val="es-ES"/>
        </w:rPr>
        <w:t xml:space="preserve">Y el equipo de </w:t>
      </w:r>
      <w:r w:rsidR="00225AD6" w:rsidRPr="00BB0047">
        <w:rPr>
          <w:rFonts w:eastAsia="MS P????" w:cs="Open Sans"/>
          <w:color w:val="FFFFFF" w:themeColor="background1"/>
          <w:spacing w:val="-10"/>
          <w:szCs w:val="24"/>
          <w:lang w:val="es-ES"/>
        </w:rPr>
        <w:t>WelfareExperiences</w:t>
      </w:r>
    </w:p>
    <w:bookmarkEnd w:id="0"/>
    <w:p w14:paraId="0E664388" w14:textId="1BB3AE75" w:rsidR="00940E6D" w:rsidRPr="00BB0047" w:rsidRDefault="00551AD2" w:rsidP="00E9734B">
      <w:pPr>
        <w:rPr>
          <w:lang w:val="es-ES"/>
        </w:rPr>
      </w:pPr>
      <w:r w:rsidRPr="00BB0047">
        <w:rPr>
          <w:lang w:val="es-ES"/>
        </w:rPr>
        <w:br w:type="page"/>
      </w:r>
    </w:p>
    <w:tbl>
      <w:tblPr>
        <w:tblStyle w:val="Kingspicturegrid"/>
        <w:tblW w:w="0" w:type="auto"/>
        <w:tblCellMar>
          <w:top w:w="0" w:type="dxa"/>
          <w:left w:w="0" w:type="dxa"/>
          <w:bottom w:w="0" w:type="dxa"/>
          <w:right w:w="0" w:type="dxa"/>
        </w:tblCellMar>
        <w:tblLook w:val="04A0" w:firstRow="1" w:lastRow="0" w:firstColumn="1" w:lastColumn="0" w:noHBand="0" w:noVBand="1"/>
      </w:tblPr>
      <w:tblGrid>
        <w:gridCol w:w="4654"/>
        <w:gridCol w:w="4694"/>
      </w:tblGrid>
      <w:tr w:rsidR="00F57607" w:rsidRPr="00BB0047" w14:paraId="2D7BC5C7" w14:textId="77777777" w:rsidTr="00AC3770">
        <w:tc>
          <w:tcPr>
            <w:tcW w:w="9348" w:type="dxa"/>
            <w:gridSpan w:val="2"/>
            <w:tcBorders>
              <w:top w:val="single" w:sz="4" w:space="0" w:color="004224" w:themeColor="text2"/>
              <w:bottom w:val="single" w:sz="4" w:space="0" w:color="FFFFFF" w:themeColor="background1"/>
            </w:tcBorders>
            <w:tcMar>
              <w:bottom w:w="284" w:type="dxa"/>
            </w:tcMar>
          </w:tcPr>
          <w:p w14:paraId="043983A3" w14:textId="49CFE668" w:rsidR="00F57607" w:rsidRPr="00BB0047" w:rsidRDefault="00F57607" w:rsidP="00AC3770">
            <w:pPr>
              <w:pStyle w:val="Partnerstext-bold"/>
              <w:rPr>
                <w:lang w:val="es-ES"/>
              </w:rPr>
            </w:pPr>
            <w:bookmarkStart w:id="1" w:name="_Toc134522658"/>
            <w:r w:rsidRPr="00BB0047">
              <w:rPr>
                <w:lang w:val="es-ES"/>
              </w:rPr>
              <w:lastRenderedPageBreak/>
              <w:t>Selec</w:t>
            </w:r>
            <w:r w:rsidR="00B214DB" w:rsidRPr="00BB0047">
              <w:rPr>
                <w:lang w:val="es-ES"/>
              </w:rPr>
              <w:t xml:space="preserve">cionado por el </w:t>
            </w:r>
            <w:r w:rsidRPr="00BB0047">
              <w:rPr>
                <w:lang w:val="es-ES"/>
              </w:rPr>
              <w:t>ERC, f</w:t>
            </w:r>
            <w:r w:rsidR="00B214DB" w:rsidRPr="00BB0047">
              <w:rPr>
                <w:lang w:val="es-ES"/>
              </w:rPr>
              <w:t xml:space="preserve">inanciado por </w:t>
            </w:r>
            <w:r w:rsidRPr="00BB0047">
              <w:rPr>
                <w:lang w:val="es-ES"/>
              </w:rPr>
              <w:t>UKRI</w:t>
            </w:r>
          </w:p>
        </w:tc>
      </w:tr>
      <w:tr w:rsidR="00B2581A" w:rsidRPr="00BB0047" w14:paraId="0008002F" w14:textId="77777777" w:rsidTr="00AC3770">
        <w:tc>
          <w:tcPr>
            <w:tcW w:w="4654" w:type="dxa"/>
            <w:tcBorders>
              <w:top w:val="single" w:sz="4" w:space="0" w:color="FFFFFF" w:themeColor="background1"/>
              <w:bottom w:val="single" w:sz="4" w:space="0" w:color="004224" w:themeColor="text2"/>
            </w:tcBorders>
            <w:tcMar>
              <w:bottom w:w="567" w:type="dxa"/>
            </w:tcMar>
            <w:vAlign w:val="center"/>
          </w:tcPr>
          <w:p w14:paraId="005F3AAA" w14:textId="77777777" w:rsidR="00B2581A" w:rsidRPr="00BB0047" w:rsidRDefault="00B2581A" w:rsidP="00B2581A">
            <w:pPr>
              <w:spacing w:after="240" w:line="240" w:lineRule="auto"/>
              <w:rPr>
                <w:b/>
                <w:bCs/>
                <w:lang w:val="es-ES"/>
              </w:rPr>
            </w:pPr>
            <w:r w:rsidRPr="00BB0047">
              <w:rPr>
                <w:b/>
                <w:bCs/>
                <w:noProof/>
                <w:lang w:val="es-ES"/>
                <w14:numForm w14:val="default"/>
              </w:rPr>
              <w:drawing>
                <wp:inline distT="0" distB="0" distL="0" distR="0" wp14:anchorId="7087E787" wp14:editId="28CA06C7">
                  <wp:extent cx="1881479" cy="1816100"/>
                  <wp:effectExtent l="0" t="0" r="0" b="0"/>
                  <wp:docPr id="485940244" name="LOGO-ERC.png" descr="A logo with orang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940244" name="LOGO-ERC.png" descr="A logo with orange dots&#10;&#10;AI-generated content may be incorrect."/>
                          <pic:cNvPicPr/>
                        </pic:nvPicPr>
                        <pic:blipFill>
                          <a:blip r:embed="rId11" r:link="rId12">
                            <a:extLst>
                              <a:ext uri="{28A0092B-C50C-407E-A947-70E740481C1C}">
                                <a14:useLocalDpi xmlns:a14="http://schemas.microsoft.com/office/drawing/2010/main" val="0"/>
                              </a:ext>
                            </a:extLst>
                          </a:blip>
                          <a:stretch>
                            <a:fillRect/>
                          </a:stretch>
                        </pic:blipFill>
                        <pic:spPr>
                          <a:xfrm>
                            <a:off x="0" y="0"/>
                            <a:ext cx="1915387" cy="1848830"/>
                          </a:xfrm>
                          <a:prstGeom prst="rect">
                            <a:avLst/>
                          </a:prstGeom>
                        </pic:spPr>
                      </pic:pic>
                    </a:graphicData>
                  </a:graphic>
                </wp:inline>
              </w:drawing>
            </w:r>
          </w:p>
        </w:tc>
        <w:tc>
          <w:tcPr>
            <w:tcW w:w="4694" w:type="dxa"/>
            <w:tcBorders>
              <w:top w:val="single" w:sz="4" w:space="0" w:color="FFFFFF" w:themeColor="background1"/>
              <w:bottom w:val="single" w:sz="4" w:space="0" w:color="004224" w:themeColor="text2"/>
            </w:tcBorders>
            <w:tcMar>
              <w:bottom w:w="567" w:type="dxa"/>
            </w:tcMar>
            <w:vAlign w:val="center"/>
          </w:tcPr>
          <w:p w14:paraId="605A374A" w14:textId="77777777" w:rsidR="00B2581A" w:rsidRPr="00BB0047" w:rsidRDefault="00B2581A" w:rsidP="00B2581A">
            <w:pPr>
              <w:spacing w:after="240" w:line="240" w:lineRule="auto"/>
              <w:rPr>
                <w:b/>
                <w:bCs/>
                <w:lang w:val="es-ES"/>
              </w:rPr>
            </w:pPr>
            <w:r w:rsidRPr="00BB0047">
              <w:rPr>
                <w:b/>
                <w:bCs/>
                <w:noProof/>
                <w:lang w:val="es-ES"/>
                <w14:numForm w14:val="default"/>
              </w:rPr>
              <w:drawing>
                <wp:inline distT="0" distB="0" distL="0" distR="0" wp14:anchorId="6972C6F3" wp14:editId="73473D21">
                  <wp:extent cx="2760980" cy="812817"/>
                  <wp:effectExtent l="0" t="0" r="0" b="0"/>
                  <wp:docPr id="177488593" name="UKRI logo.png"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88593" name="UKRI logo.png" descr="A black background with blue text&#10;&#10;AI-generated content may be incorrect."/>
                          <pic:cNvPicPr/>
                        </pic:nvPicPr>
                        <pic:blipFill>
                          <a:blip r:embed="rId13" r:link="rId14">
                            <a:extLst>
                              <a:ext uri="{28A0092B-C50C-407E-A947-70E740481C1C}">
                                <a14:useLocalDpi xmlns:a14="http://schemas.microsoft.com/office/drawing/2010/main" val="0"/>
                              </a:ext>
                            </a:extLst>
                          </a:blip>
                          <a:stretch>
                            <a:fillRect/>
                          </a:stretch>
                        </pic:blipFill>
                        <pic:spPr>
                          <a:xfrm>
                            <a:off x="0" y="0"/>
                            <a:ext cx="2864649" cy="843337"/>
                          </a:xfrm>
                          <a:prstGeom prst="rect">
                            <a:avLst/>
                          </a:prstGeom>
                        </pic:spPr>
                      </pic:pic>
                    </a:graphicData>
                  </a:graphic>
                </wp:inline>
              </w:drawing>
            </w:r>
          </w:p>
        </w:tc>
      </w:tr>
      <w:tr w:rsidR="00B2581A" w:rsidRPr="00BB0047" w14:paraId="5AA0FF23" w14:textId="77777777" w:rsidTr="00AC3770">
        <w:tc>
          <w:tcPr>
            <w:tcW w:w="4654" w:type="dxa"/>
            <w:tcBorders>
              <w:top w:val="single" w:sz="4" w:space="0" w:color="004224" w:themeColor="text2"/>
              <w:bottom w:val="single" w:sz="4" w:space="0" w:color="FFFFFF" w:themeColor="background1"/>
            </w:tcBorders>
            <w:tcMar>
              <w:right w:w="284" w:type="dxa"/>
            </w:tcMar>
          </w:tcPr>
          <w:p w14:paraId="4DFBB4F5" w14:textId="7B754BFB" w:rsidR="00F57607" w:rsidRPr="00BB0047" w:rsidRDefault="00B214DB" w:rsidP="00AC3770">
            <w:pPr>
              <w:pStyle w:val="Partnerstext-bold"/>
              <w:rPr>
                <w:lang w:val="es-ES"/>
              </w:rPr>
            </w:pPr>
            <w:r w:rsidRPr="00BB0047">
              <w:rPr>
                <w:lang w:val="es-ES"/>
              </w:rPr>
              <w:t xml:space="preserve">Principales instituciones </w:t>
            </w:r>
          </w:p>
          <w:p w14:paraId="4C5A0973" w14:textId="1FBA471F" w:rsidR="00F57607" w:rsidRPr="00BB0047" w:rsidRDefault="00F57607" w:rsidP="00B2581A">
            <w:pPr>
              <w:pStyle w:val="Partnerstext"/>
              <w:rPr>
                <w:lang w:val="es-ES"/>
              </w:rPr>
            </w:pPr>
            <w:proofErr w:type="spellStart"/>
            <w:r w:rsidRPr="00BB0047">
              <w:rPr>
                <w:lang w:val="es-ES"/>
              </w:rPr>
              <w:t>King’s</w:t>
            </w:r>
            <w:proofErr w:type="spellEnd"/>
            <w:r w:rsidRPr="00BB0047">
              <w:rPr>
                <w:lang w:val="es-ES"/>
              </w:rPr>
              <w:t xml:space="preserve"> College London (</w:t>
            </w:r>
            <w:r w:rsidR="00B214DB" w:rsidRPr="00BB0047">
              <w:rPr>
                <w:lang w:val="es-ES"/>
              </w:rPr>
              <w:t xml:space="preserve">institución </w:t>
            </w:r>
            <w:proofErr w:type="spellStart"/>
            <w:r w:rsidR="00B214DB" w:rsidRPr="00BB0047">
              <w:rPr>
                <w:lang w:val="es-ES"/>
              </w:rPr>
              <w:t>lider</w:t>
            </w:r>
            <w:proofErr w:type="spellEnd"/>
            <w:r w:rsidRPr="00BB0047">
              <w:rPr>
                <w:lang w:val="es-ES"/>
              </w:rPr>
              <w:t>)</w:t>
            </w:r>
          </w:p>
          <w:p w14:paraId="35295E37" w14:textId="3F036E42" w:rsidR="00F57607" w:rsidRPr="00BB0047" w:rsidRDefault="00F57607" w:rsidP="00B2581A">
            <w:pPr>
              <w:pStyle w:val="Partnerstext"/>
              <w:rPr>
                <w:lang w:val="es-ES"/>
              </w:rPr>
            </w:pPr>
            <w:proofErr w:type="spellStart"/>
            <w:r w:rsidRPr="00BB0047">
              <w:rPr>
                <w:lang w:val="es-ES"/>
              </w:rPr>
              <w:t>Universi</w:t>
            </w:r>
            <w:r w:rsidR="00D0385B" w:rsidRPr="00BB0047">
              <w:rPr>
                <w:lang w:val="es-ES"/>
              </w:rPr>
              <w:t>ty</w:t>
            </w:r>
            <w:proofErr w:type="spellEnd"/>
            <w:r w:rsidR="00D0385B" w:rsidRPr="00BB0047">
              <w:rPr>
                <w:lang w:val="es-ES"/>
              </w:rPr>
              <w:t xml:space="preserve"> </w:t>
            </w:r>
            <w:proofErr w:type="spellStart"/>
            <w:r w:rsidR="00D0385B" w:rsidRPr="00BB0047">
              <w:rPr>
                <w:lang w:val="es-ES"/>
              </w:rPr>
              <w:t>of</w:t>
            </w:r>
            <w:proofErr w:type="spellEnd"/>
            <w:r w:rsidRPr="00BB0047">
              <w:rPr>
                <w:lang w:val="es-ES"/>
              </w:rPr>
              <w:t xml:space="preserve"> Kent, </w:t>
            </w:r>
            <w:r w:rsidR="00B214DB" w:rsidRPr="00BB0047">
              <w:rPr>
                <w:lang w:val="es-ES"/>
              </w:rPr>
              <w:t>Reino Unido</w:t>
            </w:r>
          </w:p>
          <w:p w14:paraId="0F102ADE" w14:textId="0FC0ACF0" w:rsidR="00F57607" w:rsidRPr="00BB0047" w:rsidRDefault="00B214DB" w:rsidP="00B2581A">
            <w:pPr>
              <w:pStyle w:val="Partnerstext"/>
              <w:rPr>
                <w:lang w:val="es-ES"/>
              </w:rPr>
            </w:pPr>
            <w:r w:rsidRPr="00BB0047">
              <w:rPr>
                <w:lang w:val="es-ES"/>
              </w:rPr>
              <w:t xml:space="preserve">Universidad de </w:t>
            </w:r>
            <w:r w:rsidR="00F57607" w:rsidRPr="00BB0047">
              <w:rPr>
                <w:lang w:val="es-ES"/>
              </w:rPr>
              <w:t>Tallin</w:t>
            </w:r>
            <w:r w:rsidRPr="00BB0047">
              <w:rPr>
                <w:lang w:val="es-ES"/>
              </w:rPr>
              <w:t>, Estonia</w:t>
            </w:r>
          </w:p>
          <w:p w14:paraId="7A4933AD" w14:textId="77777777" w:rsidR="00F57607" w:rsidRPr="00BB0047" w:rsidRDefault="00F57607" w:rsidP="00B2581A">
            <w:pPr>
              <w:pStyle w:val="Partnerstext"/>
              <w:rPr>
                <w:lang w:val="es-ES"/>
              </w:rPr>
            </w:pPr>
            <w:r w:rsidRPr="00BB0047">
              <w:rPr>
                <w:lang w:val="es-ES"/>
              </w:rPr>
              <w:t xml:space="preserve">Praxis </w:t>
            </w:r>
            <w:proofErr w:type="spellStart"/>
            <w:r w:rsidRPr="00BB0047">
              <w:rPr>
                <w:lang w:val="es-ES"/>
              </w:rPr>
              <w:t>Think</w:t>
            </w:r>
            <w:proofErr w:type="spellEnd"/>
            <w:r w:rsidRPr="00BB0047">
              <w:rPr>
                <w:lang w:val="es-ES"/>
              </w:rPr>
              <w:t xml:space="preserve"> Tank, Estonia</w:t>
            </w:r>
          </w:p>
          <w:p w14:paraId="65507A6B" w14:textId="36A60A7A" w:rsidR="00F57607" w:rsidRPr="00BB0047" w:rsidRDefault="00B214DB" w:rsidP="00B2581A">
            <w:pPr>
              <w:pStyle w:val="Partnerstext"/>
              <w:rPr>
                <w:lang w:val="es-ES"/>
              </w:rPr>
            </w:pPr>
            <w:r w:rsidRPr="00BB0047">
              <w:rPr>
                <w:lang w:val="es-ES"/>
              </w:rPr>
              <w:t>Universidad Complutense de Madrid</w:t>
            </w:r>
          </w:p>
          <w:p w14:paraId="5B753D67" w14:textId="38B26565" w:rsidR="00F57607" w:rsidRPr="00BB0047" w:rsidRDefault="00F57607" w:rsidP="00B2581A">
            <w:pPr>
              <w:pStyle w:val="Partnerstext"/>
              <w:rPr>
                <w:lang w:val="es-ES"/>
              </w:rPr>
            </w:pPr>
            <w:r w:rsidRPr="00BB0047">
              <w:rPr>
                <w:lang w:val="es-ES"/>
              </w:rPr>
              <w:t xml:space="preserve">Centre </w:t>
            </w:r>
            <w:proofErr w:type="spellStart"/>
            <w:r w:rsidRPr="00BB0047">
              <w:rPr>
                <w:lang w:val="es-ES"/>
              </w:rPr>
              <w:t>for</w:t>
            </w:r>
            <w:proofErr w:type="spellEnd"/>
            <w:r w:rsidRPr="00BB0047">
              <w:rPr>
                <w:lang w:val="es-ES"/>
              </w:rPr>
              <w:t xml:space="preserve"> Social </w:t>
            </w:r>
            <w:proofErr w:type="spellStart"/>
            <w:r w:rsidRPr="00BB0047">
              <w:rPr>
                <w:lang w:val="es-ES"/>
              </w:rPr>
              <w:t>Sciences</w:t>
            </w:r>
            <w:proofErr w:type="spellEnd"/>
            <w:r w:rsidRPr="00BB0047">
              <w:rPr>
                <w:lang w:val="es-ES"/>
              </w:rPr>
              <w:t>, Hung</w:t>
            </w:r>
            <w:r w:rsidR="00B214DB" w:rsidRPr="00BB0047">
              <w:rPr>
                <w:lang w:val="es-ES"/>
              </w:rPr>
              <w:t>ría</w:t>
            </w:r>
          </w:p>
          <w:p w14:paraId="3BC16CCA" w14:textId="77777777" w:rsidR="00F57607" w:rsidRPr="00BB0047" w:rsidRDefault="00F57607" w:rsidP="00B2581A">
            <w:pPr>
              <w:pStyle w:val="Partnerstext"/>
              <w:rPr>
                <w:lang w:val="es-ES"/>
              </w:rPr>
            </w:pPr>
            <w:r w:rsidRPr="00BB0047">
              <w:rPr>
                <w:lang w:val="es-ES"/>
              </w:rPr>
              <w:t xml:space="preserve">Oslo </w:t>
            </w:r>
            <w:proofErr w:type="spellStart"/>
            <w:r w:rsidRPr="00BB0047">
              <w:rPr>
                <w:lang w:val="es-ES"/>
              </w:rPr>
              <w:t>Metropolitan</w:t>
            </w:r>
            <w:proofErr w:type="spellEnd"/>
            <w:r w:rsidRPr="00BB0047">
              <w:rPr>
                <w:lang w:val="es-ES"/>
              </w:rPr>
              <w:t xml:space="preserve"> </w:t>
            </w:r>
            <w:proofErr w:type="spellStart"/>
            <w:r w:rsidRPr="00BB0047">
              <w:rPr>
                <w:lang w:val="es-ES"/>
              </w:rPr>
              <w:t>University</w:t>
            </w:r>
            <w:proofErr w:type="spellEnd"/>
          </w:p>
        </w:tc>
        <w:tc>
          <w:tcPr>
            <w:tcW w:w="4694" w:type="dxa"/>
            <w:tcBorders>
              <w:top w:val="single" w:sz="4" w:space="0" w:color="004224" w:themeColor="text2"/>
              <w:bottom w:val="single" w:sz="4" w:space="0" w:color="FFFFFF" w:themeColor="background1"/>
            </w:tcBorders>
            <w:tcMar>
              <w:right w:w="284" w:type="dxa"/>
            </w:tcMar>
          </w:tcPr>
          <w:p w14:paraId="06774918" w14:textId="1646B062" w:rsidR="00F57607" w:rsidRPr="00BB0047" w:rsidRDefault="00D0385B" w:rsidP="00AC3770">
            <w:pPr>
              <w:pStyle w:val="Partnerstext-bold"/>
              <w:rPr>
                <w:lang w:val="es-ES"/>
              </w:rPr>
            </w:pPr>
            <w:r w:rsidRPr="00BB0047">
              <w:rPr>
                <w:lang w:val="es-ES"/>
              </w:rPr>
              <w:t xml:space="preserve">Organizaciones </w:t>
            </w:r>
            <w:r w:rsidR="00BB78F7" w:rsidRPr="00BB0047">
              <w:rPr>
                <w:lang w:val="es-ES"/>
              </w:rPr>
              <w:t>de</w:t>
            </w:r>
            <w:r w:rsidRPr="00BB0047">
              <w:rPr>
                <w:lang w:val="es-ES"/>
              </w:rPr>
              <w:t xml:space="preserve"> coproducción</w:t>
            </w:r>
          </w:p>
          <w:p w14:paraId="293BCAAD" w14:textId="7C8ABDA2" w:rsidR="00F57607" w:rsidRPr="00BB0047" w:rsidRDefault="001D37CE" w:rsidP="00B2581A">
            <w:pPr>
              <w:pStyle w:val="Partnerstext"/>
              <w:rPr>
                <w:lang w:val="es-ES"/>
              </w:rPr>
            </w:pPr>
            <w:r w:rsidRPr="00BB0047">
              <w:rPr>
                <w:lang w:val="es-ES"/>
              </w:rPr>
              <w:t xml:space="preserve">The </w:t>
            </w:r>
            <w:proofErr w:type="spellStart"/>
            <w:r w:rsidR="00F57607" w:rsidRPr="00BB0047">
              <w:rPr>
                <w:lang w:val="es-ES"/>
              </w:rPr>
              <w:t>Poverty</w:t>
            </w:r>
            <w:proofErr w:type="spellEnd"/>
            <w:r w:rsidR="00F57607" w:rsidRPr="00BB0047">
              <w:rPr>
                <w:lang w:val="es-ES"/>
              </w:rPr>
              <w:t xml:space="preserve"> Alliance </w:t>
            </w:r>
          </w:p>
          <w:p w14:paraId="75DB2816" w14:textId="77777777" w:rsidR="00F57607" w:rsidRPr="00BB0047" w:rsidRDefault="00F57607" w:rsidP="00B2581A">
            <w:pPr>
              <w:pStyle w:val="Partnerstext"/>
              <w:rPr>
                <w:lang w:val="es-ES"/>
              </w:rPr>
            </w:pPr>
            <w:proofErr w:type="spellStart"/>
            <w:r w:rsidRPr="00BB0047">
              <w:rPr>
                <w:lang w:val="es-ES"/>
              </w:rPr>
              <w:t>Inclusion</w:t>
            </w:r>
            <w:proofErr w:type="spellEnd"/>
            <w:r w:rsidRPr="00BB0047">
              <w:rPr>
                <w:lang w:val="es-ES"/>
              </w:rPr>
              <w:t xml:space="preserve"> Scotland</w:t>
            </w:r>
          </w:p>
          <w:p w14:paraId="739DBAA4" w14:textId="77777777" w:rsidR="00F57607" w:rsidRPr="00BB0047" w:rsidRDefault="00F57607" w:rsidP="00B2581A">
            <w:pPr>
              <w:pStyle w:val="Partnerstext"/>
              <w:rPr>
                <w:lang w:val="es-ES"/>
              </w:rPr>
            </w:pPr>
            <w:r w:rsidRPr="00BB0047">
              <w:rPr>
                <w:lang w:val="es-ES"/>
              </w:rPr>
              <w:t xml:space="preserve">APLE </w:t>
            </w:r>
            <w:proofErr w:type="spellStart"/>
            <w:r w:rsidRPr="00BB0047">
              <w:rPr>
                <w:lang w:val="es-ES"/>
              </w:rPr>
              <w:t>Collective</w:t>
            </w:r>
            <w:proofErr w:type="spellEnd"/>
            <w:r w:rsidRPr="00BB0047">
              <w:rPr>
                <w:lang w:val="es-ES"/>
              </w:rPr>
              <w:t>, UK</w:t>
            </w:r>
          </w:p>
          <w:p w14:paraId="050E2017" w14:textId="77777777" w:rsidR="00F57607" w:rsidRPr="00BB0047" w:rsidRDefault="00F57607" w:rsidP="00B2581A">
            <w:pPr>
              <w:pStyle w:val="Partnerstext"/>
              <w:rPr>
                <w:lang w:val="es-ES"/>
              </w:rPr>
            </w:pPr>
            <w:proofErr w:type="spellStart"/>
            <w:r w:rsidRPr="00BB0047">
              <w:rPr>
                <w:lang w:val="es-ES"/>
              </w:rPr>
              <w:t>Estonian</w:t>
            </w:r>
            <w:proofErr w:type="spellEnd"/>
            <w:r w:rsidRPr="00BB0047">
              <w:rPr>
                <w:lang w:val="es-ES"/>
              </w:rPr>
              <w:t xml:space="preserve"> Chamber </w:t>
            </w:r>
            <w:proofErr w:type="spellStart"/>
            <w:r w:rsidRPr="00BB0047">
              <w:rPr>
                <w:lang w:val="es-ES"/>
              </w:rPr>
              <w:t>of</w:t>
            </w:r>
            <w:proofErr w:type="spellEnd"/>
            <w:r w:rsidRPr="00BB0047">
              <w:rPr>
                <w:lang w:val="es-ES"/>
              </w:rPr>
              <w:t xml:space="preserve"> </w:t>
            </w:r>
            <w:proofErr w:type="spellStart"/>
            <w:r w:rsidRPr="00BB0047">
              <w:rPr>
                <w:lang w:val="es-ES"/>
              </w:rPr>
              <w:t>Disabled</w:t>
            </w:r>
            <w:proofErr w:type="spellEnd"/>
            <w:r w:rsidRPr="00BB0047">
              <w:rPr>
                <w:lang w:val="es-ES"/>
              </w:rPr>
              <w:t xml:space="preserve"> People (EPIK)</w:t>
            </w:r>
          </w:p>
          <w:p w14:paraId="09F1C53C" w14:textId="0A1D2981" w:rsidR="00F57607" w:rsidRPr="00BB0047" w:rsidRDefault="00F57607" w:rsidP="00B2581A">
            <w:pPr>
              <w:pStyle w:val="Partnerstext"/>
              <w:rPr>
                <w:lang w:val="es-ES"/>
              </w:rPr>
            </w:pPr>
            <w:r w:rsidRPr="00BB0047">
              <w:rPr>
                <w:lang w:val="es-ES"/>
              </w:rPr>
              <w:t>Caritas Espa</w:t>
            </w:r>
            <w:r w:rsidR="00D0385B" w:rsidRPr="00BB0047">
              <w:rPr>
                <w:lang w:val="es-ES"/>
              </w:rPr>
              <w:t>ñ</w:t>
            </w:r>
            <w:r w:rsidRPr="00BB0047">
              <w:rPr>
                <w:lang w:val="es-ES"/>
              </w:rPr>
              <w:t>ola</w:t>
            </w:r>
          </w:p>
          <w:p w14:paraId="1B284F17" w14:textId="77777777" w:rsidR="00F57607" w:rsidRPr="00BB0047" w:rsidRDefault="00F57607" w:rsidP="00B2581A">
            <w:pPr>
              <w:pStyle w:val="Partnerstext"/>
              <w:rPr>
                <w:lang w:val="es-ES"/>
              </w:rPr>
            </w:pPr>
            <w:r w:rsidRPr="00BB0047">
              <w:rPr>
                <w:lang w:val="es-ES"/>
              </w:rPr>
              <w:t xml:space="preserve">MEOSZ - </w:t>
            </w:r>
            <w:proofErr w:type="spellStart"/>
            <w:r w:rsidRPr="00BB0047">
              <w:rPr>
                <w:lang w:val="es-ES"/>
              </w:rPr>
              <w:t>National</w:t>
            </w:r>
            <w:proofErr w:type="spellEnd"/>
            <w:r w:rsidRPr="00BB0047">
              <w:rPr>
                <w:lang w:val="es-ES"/>
              </w:rPr>
              <w:t xml:space="preserve"> </w:t>
            </w:r>
            <w:proofErr w:type="spellStart"/>
            <w:r w:rsidRPr="00BB0047">
              <w:rPr>
                <w:lang w:val="es-ES"/>
              </w:rPr>
              <w:t>Association</w:t>
            </w:r>
            <w:proofErr w:type="spellEnd"/>
            <w:r w:rsidRPr="00BB0047">
              <w:rPr>
                <w:lang w:val="es-ES"/>
              </w:rPr>
              <w:t xml:space="preserve"> </w:t>
            </w:r>
            <w:proofErr w:type="spellStart"/>
            <w:r w:rsidRPr="00BB0047">
              <w:rPr>
                <w:lang w:val="es-ES"/>
              </w:rPr>
              <w:t>of</w:t>
            </w:r>
            <w:proofErr w:type="spellEnd"/>
            <w:r w:rsidRPr="00BB0047">
              <w:rPr>
                <w:lang w:val="es-ES"/>
              </w:rPr>
              <w:t xml:space="preserve"> </w:t>
            </w:r>
            <w:proofErr w:type="spellStart"/>
            <w:r w:rsidRPr="00BB0047">
              <w:rPr>
                <w:lang w:val="es-ES"/>
              </w:rPr>
              <w:t>Disabled</w:t>
            </w:r>
            <w:proofErr w:type="spellEnd"/>
            <w:r w:rsidRPr="00BB0047">
              <w:rPr>
                <w:lang w:val="es-ES"/>
              </w:rPr>
              <w:t xml:space="preserve"> Persons' </w:t>
            </w:r>
            <w:proofErr w:type="spellStart"/>
            <w:r w:rsidRPr="00BB0047">
              <w:rPr>
                <w:lang w:val="es-ES"/>
              </w:rPr>
              <w:t>Associations</w:t>
            </w:r>
            <w:proofErr w:type="spellEnd"/>
            <w:r w:rsidRPr="00BB0047">
              <w:rPr>
                <w:lang w:val="es-ES"/>
              </w:rPr>
              <w:t xml:space="preserve">, </w:t>
            </w:r>
            <w:proofErr w:type="spellStart"/>
            <w:r w:rsidRPr="00BB0047">
              <w:rPr>
                <w:lang w:val="es-ES"/>
              </w:rPr>
              <w:t>Hungary</w:t>
            </w:r>
            <w:proofErr w:type="spellEnd"/>
          </w:p>
          <w:p w14:paraId="746ED2FC" w14:textId="77777777" w:rsidR="00F57607" w:rsidRPr="00BB0047" w:rsidRDefault="00F57607" w:rsidP="00B2581A">
            <w:pPr>
              <w:pStyle w:val="Partnerstext"/>
              <w:rPr>
                <w:lang w:val="es-ES"/>
              </w:rPr>
            </w:pPr>
            <w:proofErr w:type="spellStart"/>
            <w:r w:rsidRPr="00BB0047">
              <w:rPr>
                <w:lang w:val="es-ES"/>
              </w:rPr>
              <w:t>Velferdsalliansen</w:t>
            </w:r>
            <w:proofErr w:type="spellEnd"/>
            <w:r w:rsidRPr="00BB0047">
              <w:rPr>
                <w:lang w:val="es-ES"/>
              </w:rPr>
              <w:t xml:space="preserve"> (Welfare Alliance) EAPN Norway</w:t>
            </w:r>
          </w:p>
        </w:tc>
      </w:tr>
      <w:tr w:rsidR="00B2581A" w:rsidRPr="00BB0047" w14:paraId="402F68F6" w14:textId="77777777" w:rsidTr="00AC3770">
        <w:tc>
          <w:tcPr>
            <w:tcW w:w="4654" w:type="dxa"/>
            <w:tcBorders>
              <w:top w:val="single" w:sz="4" w:space="0" w:color="FFFFFF" w:themeColor="background1"/>
              <w:bottom w:val="single" w:sz="4" w:space="0" w:color="004224" w:themeColor="text2"/>
            </w:tcBorders>
          </w:tcPr>
          <w:p w14:paraId="6D68C9A3" w14:textId="77777777" w:rsidR="00F57607" w:rsidRPr="00BB0047" w:rsidRDefault="00F57607" w:rsidP="00894740">
            <w:pPr>
              <w:rPr>
                <w:lang w:val="es-ES"/>
              </w:rPr>
            </w:pPr>
          </w:p>
        </w:tc>
        <w:tc>
          <w:tcPr>
            <w:tcW w:w="4694" w:type="dxa"/>
            <w:tcBorders>
              <w:top w:val="single" w:sz="4" w:space="0" w:color="FFFFFF" w:themeColor="background1"/>
              <w:bottom w:val="single" w:sz="4" w:space="0" w:color="004224" w:themeColor="text2"/>
            </w:tcBorders>
          </w:tcPr>
          <w:p w14:paraId="680C6FF1" w14:textId="77777777" w:rsidR="00F57607" w:rsidRPr="00BB0047" w:rsidRDefault="00F57607" w:rsidP="00894740">
            <w:pPr>
              <w:rPr>
                <w:lang w:val="es-ES"/>
              </w:rPr>
            </w:pPr>
          </w:p>
        </w:tc>
      </w:tr>
      <w:tr w:rsidR="00F57607" w:rsidRPr="00BB0047" w14:paraId="48FE4F4D" w14:textId="77777777" w:rsidTr="00AC3770">
        <w:tc>
          <w:tcPr>
            <w:tcW w:w="9348" w:type="dxa"/>
            <w:gridSpan w:val="2"/>
            <w:tcBorders>
              <w:top w:val="single" w:sz="4" w:space="0" w:color="004224" w:themeColor="text2"/>
              <w:bottom w:val="nil"/>
            </w:tcBorders>
          </w:tcPr>
          <w:p w14:paraId="59B68CC7" w14:textId="0618CA6B" w:rsidR="00F57607" w:rsidRPr="00BB0047" w:rsidRDefault="000A1B81" w:rsidP="00894740">
            <w:pPr>
              <w:spacing w:after="180"/>
              <w:rPr>
                <w:lang w:val="es-ES"/>
              </w:rPr>
            </w:pPr>
            <w:r w:rsidRPr="00BB0047">
              <w:rPr>
                <w:lang w:val="es-ES"/>
              </w:rPr>
              <w:t>Este informe fue publicado por primera vez e</w:t>
            </w:r>
            <w:r w:rsidR="00F57607" w:rsidRPr="00BB0047">
              <w:rPr>
                <w:lang w:val="es-ES"/>
              </w:rPr>
              <w:t xml:space="preserve">n </w:t>
            </w:r>
            <w:r w:rsidR="00BB78F7" w:rsidRPr="00BB0047">
              <w:rPr>
                <w:lang w:val="es-ES"/>
              </w:rPr>
              <w:t>octubre</w:t>
            </w:r>
            <w:r w:rsidRPr="00BB0047">
              <w:rPr>
                <w:lang w:val="es-ES"/>
              </w:rPr>
              <w:t xml:space="preserve"> de</w:t>
            </w:r>
            <w:r w:rsidR="00225AD6" w:rsidRPr="00BB0047">
              <w:rPr>
                <w:lang w:val="es-ES"/>
              </w:rPr>
              <w:t xml:space="preserve"> 2025</w:t>
            </w:r>
            <w:r w:rsidR="00F57607" w:rsidRPr="00BB0047">
              <w:rPr>
                <w:lang w:val="es-ES"/>
              </w:rPr>
              <w:t xml:space="preserve"> </w:t>
            </w:r>
            <w:r w:rsidRPr="00BB0047">
              <w:rPr>
                <w:lang w:val="es-ES"/>
              </w:rPr>
              <w:t>por el proyecto</w:t>
            </w:r>
            <w:r w:rsidR="00F57607" w:rsidRPr="00BB0047">
              <w:rPr>
                <w:lang w:val="es-ES"/>
              </w:rPr>
              <w:t xml:space="preserve"> </w:t>
            </w:r>
            <w:r w:rsidR="00BB78F7" w:rsidRPr="00BB0047">
              <w:rPr>
                <w:lang w:val="es-ES"/>
              </w:rPr>
              <w:t>W</w:t>
            </w:r>
            <w:r w:rsidR="00F57607" w:rsidRPr="00BB0047">
              <w:rPr>
                <w:lang w:val="es-ES"/>
              </w:rPr>
              <w:t>elfareExperiences.</w:t>
            </w:r>
            <w:r w:rsidR="00BB78F7" w:rsidRPr="00BB0047">
              <w:rPr>
                <w:lang w:val="es-ES"/>
              </w:rPr>
              <w:t xml:space="preserve"> </w:t>
            </w:r>
            <w:r w:rsidR="00F57607" w:rsidRPr="00BB0047">
              <w:rPr>
                <w:lang w:val="es-ES"/>
              </w:rPr>
              <w:t>© 2025. Welfare Experiences</w:t>
            </w:r>
          </w:p>
          <w:p w14:paraId="4B43A25B" w14:textId="38A78A93" w:rsidR="00F57607" w:rsidRPr="00BB0047" w:rsidRDefault="000A1B81" w:rsidP="00894740">
            <w:pPr>
              <w:spacing w:after="180"/>
              <w:rPr>
                <w:lang w:val="es-ES"/>
              </w:rPr>
            </w:pPr>
            <w:r w:rsidRPr="00BB0047">
              <w:rPr>
                <w:lang w:val="es-ES"/>
              </w:rPr>
              <w:t>Las solicitudes de autorización de uso deben dirigirse a</w:t>
            </w:r>
            <w:r w:rsidR="00F57607" w:rsidRPr="00BB0047">
              <w:rPr>
                <w:lang w:val="es-ES"/>
              </w:rPr>
              <w:t xml:space="preserve"> </w:t>
            </w:r>
            <w:hyperlink r:id="rId15" w:history="1">
              <w:r w:rsidR="00225AD6" w:rsidRPr="00BB0047">
                <w:rPr>
                  <w:rStyle w:val="Hyperlink"/>
                  <w:lang w:val="es-ES"/>
                </w:rPr>
                <w:t>ben.geiger@kcl.ac.uk</w:t>
              </w:r>
            </w:hyperlink>
            <w:r w:rsidR="00F57607" w:rsidRPr="00BB0047">
              <w:rPr>
                <w:lang w:val="es-ES"/>
              </w:rPr>
              <w:t>.</w:t>
            </w:r>
          </w:p>
          <w:p w14:paraId="7CB864C2" w14:textId="20CB59FD" w:rsidR="00F57607" w:rsidRPr="00BB0047" w:rsidRDefault="000A1B81" w:rsidP="00225AD6">
            <w:pPr>
              <w:spacing w:after="180"/>
              <w:rPr>
                <w:lang w:val="es-ES"/>
              </w:rPr>
            </w:pPr>
            <w:r w:rsidRPr="00BB0047">
              <w:rPr>
                <w:lang w:val="es-ES"/>
              </w:rPr>
              <w:t>Cita sugerida</w:t>
            </w:r>
            <w:r w:rsidR="00F57607" w:rsidRPr="00BB0047">
              <w:rPr>
                <w:lang w:val="es-ES"/>
              </w:rPr>
              <w:t xml:space="preserve">: </w:t>
            </w:r>
            <w:r w:rsidR="00225AD6" w:rsidRPr="00BB0047">
              <w:rPr>
                <w:lang w:val="es-ES"/>
              </w:rPr>
              <w:t xml:space="preserve">Sundberg, T.; </w:t>
            </w:r>
            <w:bookmarkStart w:id="2" w:name="_Hlk210218243"/>
            <w:r w:rsidR="00225AD6" w:rsidRPr="00BB0047">
              <w:rPr>
                <w:lang w:val="es-ES"/>
              </w:rPr>
              <w:t>Levya del Rio</w:t>
            </w:r>
            <w:bookmarkEnd w:id="2"/>
            <w:r w:rsidR="00225AD6" w:rsidRPr="00BB0047">
              <w:rPr>
                <w:lang w:val="es-ES"/>
              </w:rPr>
              <w:t xml:space="preserve">, S.; Robertson, L.; and </w:t>
            </w:r>
            <w:proofErr w:type="spellStart"/>
            <w:r w:rsidR="00225AD6" w:rsidRPr="00BB0047">
              <w:rPr>
                <w:lang w:val="es-ES"/>
              </w:rPr>
              <w:t>the</w:t>
            </w:r>
            <w:proofErr w:type="spellEnd"/>
            <w:r w:rsidR="00225AD6" w:rsidRPr="00BB0047">
              <w:rPr>
                <w:lang w:val="es-ES"/>
              </w:rPr>
              <w:t xml:space="preserve"> WelfareExperiences </w:t>
            </w:r>
            <w:proofErr w:type="spellStart"/>
            <w:r w:rsidR="00225AD6" w:rsidRPr="00BB0047">
              <w:rPr>
                <w:lang w:val="es-ES"/>
              </w:rPr>
              <w:t>team</w:t>
            </w:r>
            <w:proofErr w:type="spellEnd"/>
            <w:r w:rsidR="00225AD6" w:rsidRPr="00BB0047">
              <w:rPr>
                <w:lang w:val="es-ES"/>
              </w:rPr>
              <w:t xml:space="preserve"> (2025), </w:t>
            </w:r>
            <w:r w:rsidR="00225AD6" w:rsidRPr="00BB0047">
              <w:rPr>
                <w:i/>
                <w:iCs/>
                <w:lang w:val="es-ES"/>
              </w:rPr>
              <w:t xml:space="preserve">Experiences </w:t>
            </w:r>
            <w:proofErr w:type="spellStart"/>
            <w:r w:rsidR="00225AD6" w:rsidRPr="00BB0047">
              <w:rPr>
                <w:i/>
                <w:iCs/>
                <w:lang w:val="es-ES"/>
              </w:rPr>
              <w:t>of</w:t>
            </w:r>
            <w:proofErr w:type="spellEnd"/>
            <w:r w:rsidR="00225AD6" w:rsidRPr="00BB0047">
              <w:rPr>
                <w:i/>
                <w:iCs/>
                <w:lang w:val="es-ES"/>
              </w:rPr>
              <w:t xml:space="preserve"> </w:t>
            </w:r>
            <w:proofErr w:type="spellStart"/>
            <w:r w:rsidR="00225AD6" w:rsidRPr="00BB0047">
              <w:rPr>
                <w:i/>
                <w:iCs/>
                <w:lang w:val="es-ES"/>
              </w:rPr>
              <w:t>Receiving</w:t>
            </w:r>
            <w:proofErr w:type="spellEnd"/>
            <w:r w:rsidR="00225AD6" w:rsidRPr="00BB0047">
              <w:rPr>
                <w:i/>
                <w:iCs/>
                <w:lang w:val="es-ES"/>
              </w:rPr>
              <w:t xml:space="preserve"> Welfare </w:t>
            </w:r>
            <w:proofErr w:type="spellStart"/>
            <w:r w:rsidR="00225AD6" w:rsidRPr="00BB0047">
              <w:rPr>
                <w:i/>
                <w:iCs/>
                <w:lang w:val="es-ES"/>
              </w:rPr>
              <w:t>Benefits</w:t>
            </w:r>
            <w:proofErr w:type="spellEnd"/>
            <w:r w:rsidR="00225AD6" w:rsidRPr="00BB0047">
              <w:rPr>
                <w:i/>
                <w:iCs/>
                <w:lang w:val="es-ES"/>
              </w:rPr>
              <w:t xml:space="preserve">: </w:t>
            </w:r>
            <w:proofErr w:type="spellStart"/>
            <w:r w:rsidR="00225AD6" w:rsidRPr="00BB0047">
              <w:rPr>
                <w:i/>
                <w:iCs/>
                <w:lang w:val="es-ES"/>
              </w:rPr>
              <w:t>Insights</w:t>
            </w:r>
            <w:proofErr w:type="spellEnd"/>
            <w:r w:rsidR="00225AD6" w:rsidRPr="00BB0047">
              <w:rPr>
                <w:i/>
                <w:iCs/>
                <w:lang w:val="es-ES"/>
              </w:rPr>
              <w:t xml:space="preserve"> </w:t>
            </w:r>
            <w:proofErr w:type="spellStart"/>
            <w:r w:rsidR="00225AD6" w:rsidRPr="00BB0047">
              <w:rPr>
                <w:i/>
                <w:iCs/>
                <w:lang w:val="es-ES"/>
              </w:rPr>
              <w:t>from</w:t>
            </w:r>
            <w:proofErr w:type="spellEnd"/>
            <w:r w:rsidR="00225AD6" w:rsidRPr="00BB0047">
              <w:rPr>
                <w:i/>
                <w:iCs/>
                <w:lang w:val="es-ES"/>
              </w:rPr>
              <w:t xml:space="preserve"> Estonia, </w:t>
            </w:r>
            <w:proofErr w:type="spellStart"/>
            <w:r w:rsidR="00225AD6" w:rsidRPr="00BB0047">
              <w:rPr>
                <w:i/>
                <w:iCs/>
                <w:lang w:val="es-ES"/>
              </w:rPr>
              <w:t>Hungary</w:t>
            </w:r>
            <w:proofErr w:type="spellEnd"/>
            <w:r w:rsidR="00225AD6" w:rsidRPr="00BB0047">
              <w:rPr>
                <w:i/>
                <w:iCs/>
                <w:lang w:val="es-ES"/>
              </w:rPr>
              <w:t xml:space="preserve">, Norway, Spain and </w:t>
            </w:r>
            <w:proofErr w:type="spellStart"/>
            <w:r w:rsidR="00225AD6" w:rsidRPr="00BB0047">
              <w:rPr>
                <w:i/>
                <w:iCs/>
                <w:lang w:val="es-ES"/>
              </w:rPr>
              <w:t>the</w:t>
            </w:r>
            <w:proofErr w:type="spellEnd"/>
            <w:r w:rsidR="00225AD6" w:rsidRPr="00BB0047">
              <w:rPr>
                <w:i/>
                <w:iCs/>
                <w:lang w:val="es-ES"/>
              </w:rPr>
              <w:t xml:space="preserve"> UK</w:t>
            </w:r>
            <w:r w:rsidR="00225AD6" w:rsidRPr="00BB0047">
              <w:rPr>
                <w:lang w:val="es-ES"/>
              </w:rPr>
              <w:t xml:space="preserve">. WelfareExperiences </w:t>
            </w:r>
            <w:proofErr w:type="spellStart"/>
            <w:r w:rsidR="00225AD6" w:rsidRPr="00BB0047">
              <w:rPr>
                <w:lang w:val="es-ES"/>
              </w:rPr>
              <w:t>report</w:t>
            </w:r>
            <w:proofErr w:type="spellEnd"/>
            <w:r w:rsidR="00225AD6" w:rsidRPr="00BB0047">
              <w:rPr>
                <w:lang w:val="es-ES"/>
              </w:rPr>
              <w:t xml:space="preserve"> 01. </w:t>
            </w:r>
            <w:hyperlink r:id="rId16" w:history="1">
              <w:r w:rsidR="00225AD6" w:rsidRPr="00BB0047">
                <w:rPr>
                  <w:rStyle w:val="Hyperlink"/>
                  <w:lang w:val="es-ES"/>
                </w:rPr>
                <w:t>https://welfare-experiences.org/documents</w:t>
              </w:r>
            </w:hyperlink>
            <w:r w:rsidR="00225AD6" w:rsidRPr="00BB0047">
              <w:rPr>
                <w:lang w:val="es-ES"/>
              </w:rPr>
              <w:t xml:space="preserve"> </w:t>
            </w:r>
          </w:p>
        </w:tc>
      </w:tr>
    </w:tbl>
    <w:p w14:paraId="1365737A" w14:textId="6038C30B" w:rsidR="000414B5" w:rsidRPr="00BB0047" w:rsidRDefault="00BB78F7" w:rsidP="007778AA">
      <w:pPr>
        <w:pStyle w:val="Heading1"/>
        <w:rPr>
          <w:lang w:val="es-ES"/>
        </w:rPr>
      </w:pPr>
      <w:bookmarkStart w:id="3" w:name="_Toc210399606"/>
      <w:r w:rsidRPr="00BB0047">
        <w:rPr>
          <w:lang w:val="es-ES"/>
        </w:rPr>
        <w:lastRenderedPageBreak/>
        <w:t>Sobre el</w:t>
      </w:r>
      <w:r w:rsidR="000414B5" w:rsidRPr="00BB0047">
        <w:rPr>
          <w:lang w:val="es-ES"/>
        </w:rPr>
        <w:t xml:space="preserve"> </w:t>
      </w:r>
      <w:bookmarkEnd w:id="1"/>
      <w:r w:rsidR="00F57607" w:rsidRPr="00BB0047">
        <w:rPr>
          <w:lang w:val="es-ES"/>
        </w:rPr>
        <w:t>pro</w:t>
      </w:r>
      <w:r w:rsidRPr="00BB0047">
        <w:rPr>
          <w:lang w:val="es-ES"/>
        </w:rPr>
        <w:t>y</w:t>
      </w:r>
      <w:r w:rsidR="00F57607" w:rsidRPr="00BB0047">
        <w:rPr>
          <w:lang w:val="es-ES"/>
        </w:rPr>
        <w:t>ect</w:t>
      </w:r>
      <w:bookmarkEnd w:id="3"/>
      <w:r w:rsidRPr="00BB0047">
        <w:rPr>
          <w:lang w:val="es-ES"/>
        </w:rPr>
        <w:t>o</w:t>
      </w:r>
    </w:p>
    <w:p w14:paraId="00D78ED2" w14:textId="0784B216" w:rsidR="00225AD6" w:rsidRPr="00BB0047" w:rsidRDefault="00BB78F7" w:rsidP="00225AD6">
      <w:pPr>
        <w:rPr>
          <w:sz w:val="22"/>
          <w:szCs w:val="22"/>
          <w:lang w:val="es-ES"/>
        </w:rPr>
      </w:pPr>
      <w:bookmarkStart w:id="4" w:name="_Toc134522659"/>
      <w:r w:rsidRPr="00BB0047">
        <w:rPr>
          <w:sz w:val="22"/>
          <w:szCs w:val="22"/>
          <w:lang w:val="es-ES"/>
        </w:rPr>
        <w:t>El proyecto W</w:t>
      </w:r>
      <w:r w:rsidR="00225AD6" w:rsidRPr="00BB0047">
        <w:rPr>
          <w:sz w:val="22"/>
          <w:szCs w:val="22"/>
          <w:lang w:val="es-ES"/>
        </w:rPr>
        <w:t xml:space="preserve">elfare Experiences </w:t>
      </w:r>
      <w:r w:rsidRPr="00BB0047">
        <w:rPr>
          <w:sz w:val="22"/>
          <w:szCs w:val="22"/>
          <w:lang w:val="es-ES"/>
        </w:rPr>
        <w:t>es una iniciativa ambiciosa e</w:t>
      </w:r>
      <w:r w:rsidR="00225AD6" w:rsidRPr="00BB0047">
        <w:rPr>
          <w:sz w:val="22"/>
          <w:szCs w:val="22"/>
          <w:lang w:val="es-ES"/>
        </w:rPr>
        <w:t xml:space="preserve"> innova</w:t>
      </w:r>
      <w:r w:rsidRPr="00BB0047">
        <w:rPr>
          <w:sz w:val="22"/>
          <w:szCs w:val="22"/>
          <w:lang w:val="es-ES"/>
        </w:rPr>
        <w:t>dora</w:t>
      </w:r>
      <w:r w:rsidR="006167F9" w:rsidRPr="00BB0047">
        <w:rPr>
          <w:sz w:val="22"/>
          <w:szCs w:val="22"/>
          <w:lang w:val="es-ES"/>
        </w:rPr>
        <w:t xml:space="preserve"> que compara la experiencia de recibir prestaciones e</w:t>
      </w:r>
      <w:r w:rsidR="00225AD6" w:rsidRPr="00BB0047">
        <w:rPr>
          <w:sz w:val="22"/>
          <w:szCs w:val="22"/>
          <w:lang w:val="es-ES"/>
        </w:rPr>
        <w:t xml:space="preserve">n </w:t>
      </w:r>
      <w:r w:rsidR="006167F9" w:rsidRPr="00BB0047">
        <w:rPr>
          <w:sz w:val="22"/>
          <w:szCs w:val="22"/>
          <w:lang w:val="es-ES"/>
        </w:rPr>
        <w:t xml:space="preserve">cinco países europeos: </w:t>
      </w:r>
      <w:r w:rsidR="00225AD6" w:rsidRPr="00BB0047">
        <w:rPr>
          <w:sz w:val="22"/>
          <w:szCs w:val="22"/>
          <w:lang w:val="es-ES"/>
        </w:rPr>
        <w:t>Estonia, Hung</w:t>
      </w:r>
      <w:r w:rsidR="006167F9" w:rsidRPr="00BB0047">
        <w:rPr>
          <w:sz w:val="22"/>
          <w:szCs w:val="22"/>
          <w:lang w:val="es-ES"/>
        </w:rPr>
        <w:t>ría</w:t>
      </w:r>
      <w:r w:rsidR="00225AD6" w:rsidRPr="00BB0047">
        <w:rPr>
          <w:sz w:val="22"/>
          <w:szCs w:val="22"/>
          <w:lang w:val="es-ES"/>
        </w:rPr>
        <w:t>, Nor</w:t>
      </w:r>
      <w:r w:rsidR="006167F9" w:rsidRPr="00BB0047">
        <w:rPr>
          <w:sz w:val="22"/>
          <w:szCs w:val="22"/>
          <w:lang w:val="es-ES"/>
        </w:rPr>
        <w:t>uega</w:t>
      </w:r>
      <w:r w:rsidR="00225AD6" w:rsidRPr="00BB0047">
        <w:rPr>
          <w:sz w:val="22"/>
          <w:szCs w:val="22"/>
          <w:lang w:val="es-ES"/>
        </w:rPr>
        <w:t xml:space="preserve">, </w:t>
      </w:r>
      <w:r w:rsidR="006167F9" w:rsidRPr="00BB0047">
        <w:rPr>
          <w:sz w:val="22"/>
          <w:szCs w:val="22"/>
          <w:lang w:val="es-ES"/>
        </w:rPr>
        <w:t>España y Reino Unido</w:t>
      </w:r>
      <w:r w:rsidR="00225AD6" w:rsidRPr="00BB0047">
        <w:rPr>
          <w:sz w:val="22"/>
          <w:szCs w:val="22"/>
          <w:lang w:val="es-ES"/>
        </w:rPr>
        <w:t>.</w:t>
      </w:r>
    </w:p>
    <w:p w14:paraId="403DED94" w14:textId="77777777" w:rsidR="00225AD6" w:rsidRPr="00BB0047" w:rsidRDefault="00225AD6" w:rsidP="00225AD6">
      <w:pPr>
        <w:rPr>
          <w:sz w:val="22"/>
          <w:szCs w:val="22"/>
          <w:lang w:val="es-ES"/>
        </w:rPr>
      </w:pPr>
    </w:p>
    <w:p w14:paraId="0EE95C28" w14:textId="50142699" w:rsidR="00A3182F" w:rsidRPr="00BB0047" w:rsidRDefault="001856B8" w:rsidP="00A3182F">
      <w:pPr>
        <w:rPr>
          <w:sz w:val="22"/>
          <w:szCs w:val="22"/>
          <w:lang w:val="es-ES"/>
        </w:rPr>
      </w:pPr>
      <w:r w:rsidRPr="00BB0047">
        <w:rPr>
          <w:sz w:val="22"/>
          <w:szCs w:val="22"/>
          <w:lang w:val="es-ES"/>
        </w:rPr>
        <w:t xml:space="preserve">Este Proyecto será una de las primeras comparaciones internacionales de las experiencias de las personas beneficiarias de prestaciones públicas. Nos hemos unido en este proyecto con dos objetivos compartidos: </w:t>
      </w:r>
    </w:p>
    <w:p w14:paraId="66E1F7A9" w14:textId="77777777" w:rsidR="00C87658" w:rsidRPr="00BB0047" w:rsidRDefault="00C87658" w:rsidP="00F95D71">
      <w:pPr>
        <w:pStyle w:val="ListParagraph"/>
        <w:numPr>
          <w:ilvl w:val="0"/>
          <w:numId w:val="42"/>
        </w:numPr>
        <w:rPr>
          <w:sz w:val="22"/>
          <w:szCs w:val="22"/>
          <w:lang w:val="es-ES"/>
        </w:rPr>
      </w:pPr>
      <w:r w:rsidRPr="00BB0047">
        <w:rPr>
          <w:sz w:val="22"/>
          <w:szCs w:val="22"/>
          <w:lang w:val="es-ES"/>
        </w:rPr>
        <w:t>Las personas que reciben prestaciones deben participar activamente en la elaboración de las políticas de bienestar, ya que aportan un conocimiento experto basado en su propia experiencia.</w:t>
      </w:r>
    </w:p>
    <w:p w14:paraId="3DC15788" w14:textId="28D0A1F5" w:rsidR="00A3182F" w:rsidRPr="00BB0047" w:rsidRDefault="00C87658" w:rsidP="00F95D71">
      <w:pPr>
        <w:pStyle w:val="ListParagraph"/>
        <w:numPr>
          <w:ilvl w:val="0"/>
          <w:numId w:val="42"/>
        </w:numPr>
        <w:rPr>
          <w:sz w:val="22"/>
          <w:szCs w:val="22"/>
          <w:lang w:val="es-ES"/>
        </w:rPr>
      </w:pPr>
      <w:r w:rsidRPr="00BB0047">
        <w:rPr>
          <w:sz w:val="22"/>
          <w:szCs w:val="22"/>
          <w:lang w:val="es-ES"/>
        </w:rPr>
        <w:t>Las políticas de bienestar suelen centrarse únicamente en los incentivos económicos, ignorando otros elementos clave, como la dignidad, la seguridad o la percepción de justicia de las prestaciones, así como las experiencias de estigmatización o trato injusto. Queremos visibilizar estas experiencias y sentar las bases para comprender mejor el funcionamiento real de los sistemas de bienestar.</w:t>
      </w:r>
    </w:p>
    <w:p w14:paraId="0C4773D6" w14:textId="77777777" w:rsidR="00C87658" w:rsidRPr="00BB0047" w:rsidRDefault="00C87658" w:rsidP="00C87658">
      <w:pPr>
        <w:pStyle w:val="ListParagraph"/>
        <w:rPr>
          <w:sz w:val="22"/>
          <w:szCs w:val="22"/>
          <w:lang w:val="es-ES"/>
        </w:rPr>
      </w:pPr>
    </w:p>
    <w:p w14:paraId="4A6A79C4" w14:textId="1B3B9CC2" w:rsidR="00225AD6" w:rsidRPr="00BB0047" w:rsidRDefault="00C87658" w:rsidP="00225AD6">
      <w:pPr>
        <w:rPr>
          <w:sz w:val="22"/>
          <w:szCs w:val="22"/>
          <w:lang w:val="es-ES"/>
        </w:rPr>
      </w:pPr>
      <w:r w:rsidRPr="00BB0047">
        <w:rPr>
          <w:sz w:val="22"/>
          <w:szCs w:val="22"/>
          <w:lang w:val="es-ES"/>
        </w:rPr>
        <w:t xml:space="preserve">Para conocer mejor los objetivos del proyecto o suscribirse a la lista de correo, puede consultarse </w:t>
      </w:r>
      <w:hyperlink r:id="rId17" w:history="1">
        <w:r w:rsidR="00A3182F" w:rsidRPr="00BB0047">
          <w:rPr>
            <w:rStyle w:val="Hyperlink"/>
            <w:sz w:val="22"/>
            <w:szCs w:val="22"/>
            <w:lang w:val="es-ES"/>
          </w:rPr>
          <w:t>https://welfare-experiences.org/</w:t>
        </w:r>
      </w:hyperlink>
      <w:r w:rsidR="00A3182F" w:rsidRPr="00BB0047">
        <w:rPr>
          <w:sz w:val="22"/>
          <w:szCs w:val="22"/>
          <w:lang w:val="es-ES"/>
        </w:rPr>
        <w:t xml:space="preserve"> . </w:t>
      </w:r>
      <w:r w:rsidRPr="00BB0047">
        <w:rPr>
          <w:sz w:val="22"/>
          <w:szCs w:val="22"/>
          <w:lang w:val="es-ES"/>
        </w:rPr>
        <w:t>El proyecto se desarrolla entre 2023 y 2028 y combina métodos mixtos y enfoques de coproducción;</w:t>
      </w:r>
      <w:r w:rsidR="00C41C61" w:rsidRPr="00BB0047">
        <w:rPr>
          <w:sz w:val="22"/>
          <w:szCs w:val="22"/>
          <w:lang w:val="es-ES"/>
        </w:rPr>
        <w:t xml:space="preserve"> </w:t>
      </w:r>
      <w:r w:rsidRPr="00BB0047">
        <w:rPr>
          <w:sz w:val="22"/>
          <w:szCs w:val="22"/>
          <w:lang w:val="es-ES"/>
        </w:rPr>
        <w:t>e</w:t>
      </w:r>
      <w:r w:rsidR="00C41C61" w:rsidRPr="00BB0047">
        <w:rPr>
          <w:sz w:val="22"/>
          <w:szCs w:val="22"/>
          <w:lang w:val="es-ES"/>
        </w:rPr>
        <w:t xml:space="preserve">n la página de </w:t>
      </w:r>
      <w:hyperlink r:id="rId18" w:history="1">
        <w:r w:rsidR="00225AD6" w:rsidRPr="00BB0047">
          <w:rPr>
            <w:rStyle w:val="Hyperlink"/>
            <w:sz w:val="22"/>
            <w:szCs w:val="22"/>
            <w:lang w:val="es-ES"/>
          </w:rPr>
          <w:t xml:space="preserve">Work </w:t>
        </w:r>
        <w:proofErr w:type="spellStart"/>
        <w:r w:rsidR="00225AD6" w:rsidRPr="00BB0047">
          <w:rPr>
            <w:rStyle w:val="Hyperlink"/>
            <w:sz w:val="22"/>
            <w:szCs w:val="22"/>
            <w:lang w:val="es-ES"/>
          </w:rPr>
          <w:t>Packages</w:t>
        </w:r>
        <w:proofErr w:type="spellEnd"/>
      </w:hyperlink>
      <w:r w:rsidRPr="00BB0047">
        <w:rPr>
          <w:sz w:val="22"/>
          <w:szCs w:val="22"/>
          <w:lang w:val="es-ES"/>
        </w:rPr>
        <w:t xml:space="preserve"> se ofrece información más detallada.</w:t>
      </w:r>
      <w:r w:rsidR="00225AD6" w:rsidRPr="00BB0047">
        <w:rPr>
          <w:sz w:val="22"/>
          <w:szCs w:val="22"/>
          <w:lang w:val="es-ES"/>
        </w:rPr>
        <w:t xml:space="preserve"> </w:t>
      </w:r>
      <w:r w:rsidRPr="00BB0047">
        <w:rPr>
          <w:sz w:val="22"/>
          <w:szCs w:val="22"/>
          <w:lang w:val="es-ES"/>
        </w:rPr>
        <w:t xml:space="preserve">El equipo paneuropeo está formado por ocho organizaciones de investigación y siete organizaciones que trabajan con personas con experiencia directa en la recepción de prestaciones; puede encontrarse más información sobre el equipo </w:t>
      </w:r>
      <w:hyperlink r:id="rId19" w:history="1">
        <w:r w:rsidRPr="00BB0047">
          <w:rPr>
            <w:rStyle w:val="Hyperlink"/>
            <w:sz w:val="22"/>
            <w:szCs w:val="22"/>
            <w:lang w:val="es-ES"/>
          </w:rPr>
          <w:t>aquí</w:t>
        </w:r>
      </w:hyperlink>
      <w:r w:rsidRPr="00BB0047">
        <w:rPr>
          <w:sz w:val="22"/>
          <w:szCs w:val="22"/>
          <w:lang w:val="es-ES"/>
        </w:rPr>
        <w:t>.</w:t>
      </w:r>
    </w:p>
    <w:p w14:paraId="5986D949" w14:textId="77777777" w:rsidR="00C87658" w:rsidRPr="00BB0047" w:rsidRDefault="00C87658" w:rsidP="00225AD6">
      <w:pPr>
        <w:rPr>
          <w:sz w:val="22"/>
          <w:szCs w:val="22"/>
          <w:lang w:val="es-ES"/>
        </w:rPr>
      </w:pPr>
    </w:p>
    <w:p w14:paraId="71CE2BB7" w14:textId="55D8AB09" w:rsidR="00225AD6" w:rsidRPr="00BB0047" w:rsidRDefault="00C87658" w:rsidP="00225AD6">
      <w:pPr>
        <w:rPr>
          <w:sz w:val="22"/>
          <w:szCs w:val="22"/>
          <w:lang w:val="es-ES"/>
        </w:rPr>
      </w:pPr>
      <w:r w:rsidRPr="00BB0047">
        <w:rPr>
          <w:sz w:val="22"/>
          <w:szCs w:val="22"/>
          <w:lang w:val="es-ES"/>
        </w:rPr>
        <w:t xml:space="preserve">El proyecto Welfare Experiences cuenta con una financiación de 3 millones de euros a través del UK </w:t>
      </w:r>
      <w:proofErr w:type="spellStart"/>
      <w:r w:rsidRPr="00BB0047">
        <w:rPr>
          <w:sz w:val="22"/>
          <w:szCs w:val="22"/>
          <w:lang w:val="es-ES"/>
        </w:rPr>
        <w:t>Research</w:t>
      </w:r>
      <w:proofErr w:type="spellEnd"/>
      <w:r w:rsidRPr="00BB0047">
        <w:rPr>
          <w:sz w:val="22"/>
          <w:szCs w:val="22"/>
          <w:lang w:val="es-ES"/>
        </w:rPr>
        <w:t xml:space="preserve"> &amp; </w:t>
      </w:r>
      <w:proofErr w:type="spellStart"/>
      <w:r w:rsidRPr="00BB0047">
        <w:rPr>
          <w:sz w:val="22"/>
          <w:szCs w:val="22"/>
          <w:lang w:val="es-ES"/>
        </w:rPr>
        <w:t>Innovation</w:t>
      </w:r>
      <w:proofErr w:type="spellEnd"/>
      <w:r w:rsidRPr="00BB0047">
        <w:rPr>
          <w:sz w:val="22"/>
          <w:szCs w:val="22"/>
          <w:lang w:val="es-ES"/>
        </w:rPr>
        <w:t xml:space="preserve"> </w:t>
      </w:r>
      <w:proofErr w:type="spellStart"/>
      <w:r w:rsidRPr="00BB0047">
        <w:rPr>
          <w:sz w:val="22"/>
          <w:szCs w:val="22"/>
          <w:lang w:val="es-ES"/>
        </w:rPr>
        <w:t>Guarantee</w:t>
      </w:r>
      <w:proofErr w:type="spellEnd"/>
      <w:r w:rsidRPr="00BB0047">
        <w:rPr>
          <w:sz w:val="22"/>
          <w:szCs w:val="22"/>
          <w:lang w:val="es-ES"/>
        </w:rPr>
        <w:t xml:space="preserve"> [EP/Y024621/1], tras haber sido seleccionado por el Consejo Europeo de Investigación (ERC) </w:t>
      </w:r>
      <w:r w:rsidR="0099221C" w:rsidRPr="00BB0047">
        <w:rPr>
          <w:sz w:val="22"/>
          <w:szCs w:val="22"/>
          <w:lang w:val="es-ES"/>
        </w:rPr>
        <w:t>(</w:t>
      </w:r>
      <w:proofErr w:type="spellStart"/>
      <w:r w:rsidR="00225AD6" w:rsidRPr="00BB0047">
        <w:rPr>
          <w:lang w:val="es-ES"/>
        </w:rPr>
        <w:fldChar w:fldCharType="begin"/>
      </w:r>
      <w:r w:rsidR="00225AD6" w:rsidRPr="00BB0047">
        <w:rPr>
          <w:lang w:val="es-ES"/>
        </w:rPr>
        <w:instrText>HYPERLINK "https://erc.europa.eu/apply-grant/consolidator-grant" \t "_blank"</w:instrText>
      </w:r>
      <w:r w:rsidR="00225AD6" w:rsidRPr="00BB0047">
        <w:rPr>
          <w:lang w:val="es-ES"/>
        </w:rPr>
      </w:r>
      <w:r w:rsidR="00225AD6" w:rsidRPr="00BB0047">
        <w:rPr>
          <w:lang w:val="es-ES"/>
        </w:rPr>
        <w:fldChar w:fldCharType="separate"/>
      </w:r>
      <w:r w:rsidR="00225AD6" w:rsidRPr="00BB0047">
        <w:rPr>
          <w:rStyle w:val="Hyperlink"/>
          <w:sz w:val="22"/>
          <w:szCs w:val="22"/>
          <w:lang w:val="es-ES"/>
        </w:rPr>
        <w:t>European</w:t>
      </w:r>
      <w:proofErr w:type="spellEnd"/>
      <w:r w:rsidR="00225AD6" w:rsidRPr="00BB0047">
        <w:rPr>
          <w:rStyle w:val="Hyperlink"/>
          <w:sz w:val="22"/>
          <w:szCs w:val="22"/>
          <w:lang w:val="es-ES"/>
        </w:rPr>
        <w:t xml:space="preserve"> </w:t>
      </w:r>
      <w:proofErr w:type="spellStart"/>
      <w:r w:rsidR="00225AD6" w:rsidRPr="00BB0047">
        <w:rPr>
          <w:rStyle w:val="Hyperlink"/>
          <w:sz w:val="22"/>
          <w:szCs w:val="22"/>
          <w:lang w:val="es-ES"/>
        </w:rPr>
        <w:t>Research</w:t>
      </w:r>
      <w:proofErr w:type="spellEnd"/>
      <w:r w:rsidR="00225AD6" w:rsidRPr="00BB0047">
        <w:rPr>
          <w:rStyle w:val="Hyperlink"/>
          <w:sz w:val="22"/>
          <w:szCs w:val="22"/>
          <w:lang w:val="es-ES"/>
        </w:rPr>
        <w:t xml:space="preserve"> Council</w:t>
      </w:r>
      <w:r w:rsidR="00225AD6" w:rsidRPr="00BB0047">
        <w:rPr>
          <w:lang w:val="es-ES"/>
        </w:rPr>
        <w:fldChar w:fldCharType="end"/>
      </w:r>
      <w:r w:rsidR="0099221C" w:rsidRPr="00BB0047">
        <w:rPr>
          <w:lang w:val="es-ES"/>
        </w:rPr>
        <w:t>)</w:t>
      </w:r>
      <w:r w:rsidR="00225AD6" w:rsidRPr="00BB0047">
        <w:rPr>
          <w:sz w:val="22"/>
          <w:szCs w:val="22"/>
          <w:lang w:val="es-ES"/>
        </w:rPr>
        <w:t>.</w:t>
      </w:r>
    </w:p>
    <w:p w14:paraId="403A9CB5" w14:textId="77777777" w:rsidR="00A3182F" w:rsidRPr="00BB0047" w:rsidRDefault="00A3182F" w:rsidP="00225AD6">
      <w:pPr>
        <w:rPr>
          <w:sz w:val="22"/>
          <w:szCs w:val="22"/>
          <w:lang w:val="es-ES"/>
        </w:rPr>
      </w:pPr>
    </w:p>
    <w:p w14:paraId="02003581" w14:textId="696867D3" w:rsidR="00C53C63" w:rsidRPr="00BB0047" w:rsidRDefault="0099221C" w:rsidP="00936A6F">
      <w:pPr>
        <w:rPr>
          <w:szCs w:val="24"/>
          <w:lang w:val="es-ES"/>
        </w:rPr>
      </w:pPr>
      <w:r w:rsidRPr="00BB0047">
        <w:rPr>
          <w:szCs w:val="24"/>
          <w:lang w:val="es-ES"/>
        </w:rPr>
        <w:t>Sobre l</w:t>
      </w:r>
      <w:r w:rsidR="00D22960" w:rsidRPr="00BB0047">
        <w:rPr>
          <w:szCs w:val="24"/>
          <w:lang w:val="es-ES"/>
        </w:rPr>
        <w:t>a autoría</w:t>
      </w:r>
    </w:p>
    <w:p w14:paraId="2EF714CE" w14:textId="317298F9" w:rsidR="0012770F" w:rsidRPr="00BB0047" w:rsidRDefault="0012770F" w:rsidP="00936A6F">
      <w:pPr>
        <w:rPr>
          <w:sz w:val="22"/>
          <w:szCs w:val="22"/>
          <w:lang w:val="es-ES"/>
        </w:rPr>
      </w:pPr>
      <w:proofErr w:type="spellStart"/>
      <w:r w:rsidRPr="00BB0047">
        <w:rPr>
          <w:sz w:val="22"/>
          <w:szCs w:val="22"/>
          <w:lang w:val="es-ES"/>
        </w:rPr>
        <w:t>Dr</w:t>
      </w:r>
      <w:proofErr w:type="spellEnd"/>
      <w:r w:rsidRPr="00BB0047">
        <w:rPr>
          <w:sz w:val="22"/>
          <w:szCs w:val="22"/>
          <w:lang w:val="es-ES"/>
        </w:rPr>
        <w:t xml:space="preserve"> Trude Sundberg </w:t>
      </w:r>
      <w:r w:rsidR="0099221C" w:rsidRPr="00BB0047">
        <w:rPr>
          <w:sz w:val="22"/>
          <w:szCs w:val="22"/>
          <w:lang w:val="es-ES"/>
        </w:rPr>
        <w:t xml:space="preserve">es </w:t>
      </w:r>
      <w:r w:rsidRPr="00BB0047">
        <w:rPr>
          <w:sz w:val="22"/>
          <w:szCs w:val="22"/>
          <w:lang w:val="es-ES"/>
        </w:rPr>
        <w:t xml:space="preserve">Senior Lecturer </w:t>
      </w:r>
      <w:r w:rsidR="0099221C" w:rsidRPr="00BB0047">
        <w:rPr>
          <w:sz w:val="22"/>
          <w:szCs w:val="22"/>
          <w:lang w:val="es-ES"/>
        </w:rPr>
        <w:t>e</w:t>
      </w:r>
      <w:r w:rsidRPr="00BB0047">
        <w:rPr>
          <w:sz w:val="22"/>
          <w:szCs w:val="22"/>
          <w:lang w:val="es-ES"/>
        </w:rPr>
        <w:t xml:space="preserve">n </w:t>
      </w:r>
      <w:r w:rsidR="0099221C" w:rsidRPr="00BB0047">
        <w:rPr>
          <w:sz w:val="22"/>
          <w:szCs w:val="22"/>
          <w:lang w:val="es-ES"/>
        </w:rPr>
        <w:t>Política Social en la</w:t>
      </w:r>
      <w:r w:rsidRPr="00BB0047">
        <w:rPr>
          <w:sz w:val="22"/>
          <w:szCs w:val="22"/>
          <w:lang w:val="es-ES"/>
        </w:rPr>
        <w:t xml:space="preserve"> </w:t>
      </w:r>
      <w:proofErr w:type="spellStart"/>
      <w:r w:rsidRPr="00BB0047">
        <w:rPr>
          <w:sz w:val="22"/>
          <w:szCs w:val="22"/>
          <w:lang w:val="es-ES"/>
        </w:rPr>
        <w:t>University</w:t>
      </w:r>
      <w:proofErr w:type="spellEnd"/>
      <w:r w:rsidRPr="00BB0047">
        <w:rPr>
          <w:sz w:val="22"/>
          <w:szCs w:val="22"/>
          <w:lang w:val="es-ES"/>
        </w:rPr>
        <w:t xml:space="preserve"> </w:t>
      </w:r>
      <w:proofErr w:type="spellStart"/>
      <w:r w:rsidRPr="00BB0047">
        <w:rPr>
          <w:sz w:val="22"/>
          <w:szCs w:val="22"/>
          <w:lang w:val="es-ES"/>
        </w:rPr>
        <w:t>of</w:t>
      </w:r>
      <w:proofErr w:type="spellEnd"/>
      <w:r w:rsidRPr="00BB0047">
        <w:rPr>
          <w:sz w:val="22"/>
          <w:szCs w:val="22"/>
          <w:lang w:val="es-ES"/>
        </w:rPr>
        <w:t xml:space="preserve"> Kent </w:t>
      </w:r>
      <w:r w:rsidR="0099221C" w:rsidRPr="00BB0047">
        <w:rPr>
          <w:sz w:val="22"/>
          <w:szCs w:val="22"/>
          <w:lang w:val="es-ES"/>
        </w:rPr>
        <w:t>y lidera la coproducción del proyecto</w:t>
      </w:r>
      <w:r w:rsidRPr="00BB0047">
        <w:rPr>
          <w:sz w:val="22"/>
          <w:szCs w:val="22"/>
          <w:lang w:val="es-ES"/>
        </w:rPr>
        <w:t>.</w:t>
      </w:r>
    </w:p>
    <w:p w14:paraId="3D7BB448" w14:textId="2DE506DF" w:rsidR="0012770F" w:rsidRPr="00BB0047" w:rsidRDefault="0012770F" w:rsidP="00936A6F">
      <w:pPr>
        <w:rPr>
          <w:sz w:val="22"/>
          <w:szCs w:val="22"/>
          <w:lang w:val="es-ES"/>
        </w:rPr>
      </w:pPr>
      <w:proofErr w:type="spellStart"/>
      <w:r w:rsidRPr="00BB0047">
        <w:rPr>
          <w:sz w:val="22"/>
          <w:szCs w:val="22"/>
          <w:lang w:val="es-ES"/>
        </w:rPr>
        <w:t>Dr</w:t>
      </w:r>
      <w:proofErr w:type="spellEnd"/>
      <w:r w:rsidRPr="00BB0047">
        <w:rPr>
          <w:sz w:val="22"/>
          <w:szCs w:val="22"/>
          <w:lang w:val="es-ES"/>
        </w:rPr>
        <w:t xml:space="preserve"> Santi Levya del Rio </w:t>
      </w:r>
      <w:r w:rsidR="0099221C" w:rsidRPr="00BB0047">
        <w:rPr>
          <w:sz w:val="22"/>
          <w:szCs w:val="22"/>
          <w:lang w:val="es-ES"/>
        </w:rPr>
        <w:t xml:space="preserve">fue investigador postdoctoral del equipo del Reino Unido hasta julio de </w:t>
      </w:r>
      <w:r w:rsidRPr="00BB0047">
        <w:rPr>
          <w:sz w:val="22"/>
          <w:szCs w:val="22"/>
          <w:lang w:val="es-ES"/>
        </w:rPr>
        <w:t xml:space="preserve">2025. </w:t>
      </w:r>
      <w:r w:rsidR="0099221C" w:rsidRPr="00BB0047">
        <w:rPr>
          <w:sz w:val="22"/>
          <w:szCs w:val="22"/>
          <w:lang w:val="es-ES"/>
        </w:rPr>
        <w:t>Actualmente es investigador postdoctoral en</w:t>
      </w:r>
      <w:r w:rsidR="002D1B01" w:rsidRPr="00BB0047">
        <w:rPr>
          <w:sz w:val="22"/>
          <w:szCs w:val="22"/>
          <w:lang w:val="es-ES"/>
        </w:rPr>
        <w:t xml:space="preserve"> la</w:t>
      </w:r>
      <w:r w:rsidR="00F67BA7" w:rsidRPr="00BB0047">
        <w:rPr>
          <w:sz w:val="22"/>
          <w:szCs w:val="22"/>
          <w:lang w:val="es-ES"/>
        </w:rPr>
        <w:t xml:space="preserve"> </w:t>
      </w:r>
      <w:proofErr w:type="spellStart"/>
      <w:r w:rsidR="00F67BA7" w:rsidRPr="00BB0047">
        <w:rPr>
          <w:sz w:val="22"/>
          <w:szCs w:val="22"/>
          <w:lang w:val="es-ES"/>
        </w:rPr>
        <w:t>University</w:t>
      </w:r>
      <w:proofErr w:type="spellEnd"/>
      <w:r w:rsidR="00F67BA7" w:rsidRPr="00BB0047">
        <w:rPr>
          <w:sz w:val="22"/>
          <w:szCs w:val="22"/>
          <w:lang w:val="es-ES"/>
        </w:rPr>
        <w:t xml:space="preserve"> </w:t>
      </w:r>
      <w:proofErr w:type="spellStart"/>
      <w:r w:rsidR="00F67BA7" w:rsidRPr="00BB0047">
        <w:rPr>
          <w:sz w:val="22"/>
          <w:szCs w:val="22"/>
          <w:lang w:val="es-ES"/>
        </w:rPr>
        <w:t>of</w:t>
      </w:r>
      <w:proofErr w:type="spellEnd"/>
      <w:r w:rsidR="00F67BA7" w:rsidRPr="00BB0047">
        <w:rPr>
          <w:sz w:val="22"/>
          <w:szCs w:val="22"/>
          <w:lang w:val="es-ES"/>
        </w:rPr>
        <w:t xml:space="preserve"> Amsterdam.</w:t>
      </w:r>
    </w:p>
    <w:p w14:paraId="29161F49" w14:textId="26157850" w:rsidR="0012770F" w:rsidRPr="00BB0047" w:rsidRDefault="0012770F" w:rsidP="00936A6F">
      <w:pPr>
        <w:rPr>
          <w:sz w:val="22"/>
          <w:szCs w:val="22"/>
          <w:lang w:val="es-ES"/>
        </w:rPr>
      </w:pPr>
      <w:proofErr w:type="spellStart"/>
      <w:r w:rsidRPr="00BB0047">
        <w:rPr>
          <w:sz w:val="22"/>
          <w:szCs w:val="22"/>
          <w:lang w:val="es-ES"/>
        </w:rPr>
        <w:t>Dr</w:t>
      </w:r>
      <w:proofErr w:type="spellEnd"/>
      <w:r w:rsidRPr="00BB0047">
        <w:rPr>
          <w:sz w:val="22"/>
          <w:szCs w:val="22"/>
          <w:lang w:val="es-ES"/>
        </w:rPr>
        <w:t xml:space="preserve"> Laura Robertson </w:t>
      </w:r>
      <w:r w:rsidR="0089180A" w:rsidRPr="00BB0047">
        <w:rPr>
          <w:sz w:val="22"/>
          <w:szCs w:val="22"/>
          <w:lang w:val="es-ES"/>
        </w:rPr>
        <w:t>e</w:t>
      </w:r>
      <w:r w:rsidRPr="00BB0047">
        <w:rPr>
          <w:sz w:val="22"/>
          <w:szCs w:val="22"/>
          <w:lang w:val="es-ES"/>
        </w:rPr>
        <w:t xml:space="preserve">s </w:t>
      </w:r>
      <w:r w:rsidR="002D1B01" w:rsidRPr="00BB0047">
        <w:rPr>
          <w:sz w:val="22"/>
          <w:szCs w:val="22"/>
          <w:lang w:val="es-ES"/>
        </w:rPr>
        <w:t xml:space="preserve">directora de investigación en </w:t>
      </w:r>
      <w:proofErr w:type="spellStart"/>
      <w:r w:rsidRPr="00BB0047">
        <w:rPr>
          <w:sz w:val="22"/>
          <w:szCs w:val="22"/>
          <w:lang w:val="es-ES"/>
        </w:rPr>
        <w:t>Poverty</w:t>
      </w:r>
      <w:proofErr w:type="spellEnd"/>
      <w:r w:rsidRPr="00BB0047">
        <w:rPr>
          <w:sz w:val="22"/>
          <w:szCs w:val="22"/>
          <w:lang w:val="es-ES"/>
        </w:rPr>
        <w:t xml:space="preserve"> Alliance, </w:t>
      </w:r>
      <w:r w:rsidR="002D1B01" w:rsidRPr="00BB0047">
        <w:rPr>
          <w:sz w:val="22"/>
          <w:szCs w:val="22"/>
          <w:lang w:val="es-ES"/>
        </w:rPr>
        <w:t>la organización nacional escocesa contra la pobreza.</w:t>
      </w:r>
    </w:p>
    <w:p w14:paraId="2CA28FF4" w14:textId="77777777" w:rsidR="0012770F" w:rsidRPr="00BB0047" w:rsidRDefault="0012770F" w:rsidP="00936A6F">
      <w:pPr>
        <w:rPr>
          <w:lang w:val="es-ES"/>
        </w:rPr>
      </w:pPr>
    </w:p>
    <w:bookmarkEnd w:id="4"/>
    <w:p w14:paraId="3C8DEA0C" w14:textId="77777777" w:rsidR="00C87658" w:rsidRPr="00BB0047" w:rsidRDefault="00C87658" w:rsidP="00936A6F">
      <w:pPr>
        <w:rPr>
          <w:lang w:val="es-ES"/>
        </w:rPr>
      </w:pPr>
    </w:p>
    <w:p w14:paraId="79969307" w14:textId="254AAAF9" w:rsidR="000414B5" w:rsidRPr="00BB0047" w:rsidRDefault="002D1B01" w:rsidP="00936A6F">
      <w:pPr>
        <w:rPr>
          <w:lang w:val="es-ES"/>
        </w:rPr>
      </w:pPr>
      <w:r w:rsidRPr="00BB0047">
        <w:rPr>
          <w:lang w:val="es-ES"/>
        </w:rPr>
        <w:lastRenderedPageBreak/>
        <w:t>Agradecimientos</w:t>
      </w:r>
    </w:p>
    <w:p w14:paraId="54BDAD45" w14:textId="2B69D240" w:rsidR="000414B5" w:rsidRPr="00BB0047" w:rsidRDefault="00B1350C" w:rsidP="00E9734B">
      <w:pPr>
        <w:rPr>
          <w:sz w:val="22"/>
          <w:szCs w:val="22"/>
          <w:lang w:val="es-ES"/>
        </w:rPr>
      </w:pPr>
      <w:r w:rsidRPr="00BB0047">
        <w:rPr>
          <w:sz w:val="22"/>
          <w:szCs w:val="22"/>
          <w:lang w:val="es-ES"/>
        </w:rPr>
        <w:t>Agradecemos a las personas participantes en esta investigación que hayan compartido sus conocimientos y experiencias en torno a la recepción de prestaciones.</w:t>
      </w:r>
      <w:r w:rsidR="000414B5" w:rsidRPr="00BB0047">
        <w:rPr>
          <w:lang w:val="es-ES"/>
        </w:rPr>
        <w:br w:type="page"/>
      </w:r>
    </w:p>
    <w:p w14:paraId="0BAD0F87" w14:textId="6254AB2B" w:rsidR="002431CE" w:rsidRPr="00BB0047" w:rsidRDefault="00E70065" w:rsidP="002431CE">
      <w:pPr>
        <w:pStyle w:val="Heading1"/>
        <w:rPr>
          <w:lang w:val="es-ES"/>
        </w:rPr>
      </w:pPr>
      <w:bookmarkStart w:id="5" w:name="_Toc209785910"/>
      <w:bookmarkStart w:id="6" w:name="_Toc210399607"/>
      <w:bookmarkStart w:id="7" w:name="_Toc134522447"/>
      <w:bookmarkStart w:id="8" w:name="_Toc134522660"/>
      <w:r w:rsidRPr="00BB0047">
        <w:rPr>
          <w:lang w:val="es-ES"/>
        </w:rPr>
        <w:lastRenderedPageBreak/>
        <w:t>Resumen Ejecutivo</w:t>
      </w:r>
      <w:bookmarkEnd w:id="5"/>
      <w:bookmarkEnd w:id="6"/>
    </w:p>
    <w:p w14:paraId="7263CDB7" w14:textId="77777777" w:rsidR="00FC06ED" w:rsidRPr="00BB0047" w:rsidRDefault="00FC06ED" w:rsidP="00FC06ED">
      <w:pPr>
        <w:rPr>
          <w:sz w:val="22"/>
          <w:szCs w:val="22"/>
          <w:lang w:val="es-ES"/>
        </w:rPr>
      </w:pPr>
      <w:r w:rsidRPr="00BB0047">
        <w:rPr>
          <w:sz w:val="22"/>
          <w:szCs w:val="22"/>
          <w:lang w:val="es-ES"/>
        </w:rPr>
        <w:t xml:space="preserve">Este informe constituye el primer paso de nuestro trabajo para comprender qué se entiende por las “experiencias” de recibir prestaciones y qué dimensiones de esas experiencias resultan relevantes para distintas personas, tanto dentro de cada país como en la comparación entre países. Presenta los principales resultados de 28 grupos de discusión realizados en 2024 en el marco del paquete de trabajo 1 del Proyecto </w:t>
      </w:r>
      <w:hyperlink r:id="rId20" w:history="1">
        <w:r w:rsidRPr="00BB0047">
          <w:rPr>
            <w:rStyle w:val="Hyperlink"/>
            <w:i/>
            <w:iCs/>
            <w:sz w:val="22"/>
            <w:szCs w:val="22"/>
            <w:lang w:val="es-ES"/>
          </w:rPr>
          <w:t>Welfare Experiences</w:t>
        </w:r>
      </w:hyperlink>
      <w:r w:rsidRPr="00BB0047">
        <w:rPr>
          <w:sz w:val="22"/>
          <w:szCs w:val="22"/>
          <w:lang w:val="es-ES"/>
        </w:rPr>
        <w:t>, con personas que reciben prestaciones por discapacidad y/o prestaciones por desempleo o ingresos mínimos en Estonia, Hungría, Noruega, España y el Reino Unido.</w:t>
      </w:r>
    </w:p>
    <w:p w14:paraId="79D7D173" w14:textId="77777777" w:rsidR="00FC06ED" w:rsidRPr="00BB0047" w:rsidRDefault="00FC06ED" w:rsidP="00FC06ED">
      <w:pPr>
        <w:rPr>
          <w:sz w:val="22"/>
          <w:szCs w:val="22"/>
          <w:lang w:val="es-ES"/>
        </w:rPr>
      </w:pPr>
      <w:r w:rsidRPr="00BB0047">
        <w:rPr>
          <w:sz w:val="22"/>
          <w:szCs w:val="22"/>
          <w:lang w:val="es-ES"/>
        </w:rPr>
        <w:t>Los talleres fueron diseñados y coordinados por las organizaciones socias del proyecto especializadas en investigación en coproducción en cada país, con el apoyo de los equipos académicos nacionales cuando fue necesario.</w:t>
      </w:r>
    </w:p>
    <w:p w14:paraId="0C2FF7A0" w14:textId="77777777" w:rsidR="00FC06ED" w:rsidRPr="00BB0047" w:rsidRDefault="00FC06ED" w:rsidP="00FC06ED">
      <w:pPr>
        <w:rPr>
          <w:sz w:val="22"/>
          <w:szCs w:val="22"/>
          <w:lang w:val="es-ES"/>
        </w:rPr>
      </w:pPr>
    </w:p>
    <w:p w14:paraId="2FFD0D07" w14:textId="7A948F19" w:rsidR="00FC06ED" w:rsidRPr="00BB0047" w:rsidRDefault="00FC06ED" w:rsidP="00FC06ED">
      <w:pPr>
        <w:rPr>
          <w:sz w:val="22"/>
          <w:szCs w:val="22"/>
          <w:lang w:val="es-ES"/>
        </w:rPr>
      </w:pPr>
      <w:r w:rsidRPr="00BB0047">
        <w:rPr>
          <w:sz w:val="22"/>
          <w:szCs w:val="22"/>
          <w:lang w:val="es-ES"/>
        </w:rPr>
        <w:t>Este informe ofrece una visión general de los resultados del paquete de trabajo 1 del proyecto Welfare Experiences, basado en grupos de discusión con personas que reciben prestaciones por discapacidad y prestaciones por desempleo o ingresos mínimos. Junto con una revisión de la literatura académica, estos resultados servirán de base para el marco conceptual que se utilizará en la investigación cuantitativa y cualitativa del proyecto.</w:t>
      </w:r>
    </w:p>
    <w:p w14:paraId="2987480D" w14:textId="678B1F3D" w:rsidR="001B681C" w:rsidRPr="00BB0047" w:rsidRDefault="001B681C" w:rsidP="002431CE">
      <w:pPr>
        <w:rPr>
          <w:sz w:val="22"/>
          <w:szCs w:val="22"/>
          <w:lang w:val="es-ES"/>
        </w:rPr>
      </w:pPr>
    </w:p>
    <w:p w14:paraId="3D925312" w14:textId="04E91DCC" w:rsidR="00FC06ED" w:rsidRPr="00BB0047" w:rsidRDefault="00FC06ED" w:rsidP="002431CE">
      <w:pPr>
        <w:rPr>
          <w:sz w:val="22"/>
          <w:szCs w:val="22"/>
          <w:lang w:val="es-ES"/>
        </w:rPr>
      </w:pPr>
      <w:r w:rsidRPr="00BB0047">
        <w:rPr>
          <w:sz w:val="22"/>
          <w:szCs w:val="22"/>
          <w:lang w:val="es-ES"/>
        </w:rPr>
        <w:t xml:space="preserve">Principales hallazgos de </w:t>
      </w:r>
      <w:r w:rsidR="0089180A" w:rsidRPr="00BB0047">
        <w:rPr>
          <w:sz w:val="22"/>
          <w:szCs w:val="22"/>
          <w:lang w:val="es-ES"/>
        </w:rPr>
        <w:t xml:space="preserve">los </w:t>
      </w:r>
      <w:r w:rsidR="00BB0047">
        <w:rPr>
          <w:sz w:val="22"/>
          <w:szCs w:val="22"/>
          <w:lang w:val="es-ES"/>
        </w:rPr>
        <w:t>2</w:t>
      </w:r>
      <w:r w:rsidR="0089180A" w:rsidRPr="00BB0047">
        <w:rPr>
          <w:sz w:val="22"/>
          <w:szCs w:val="22"/>
          <w:lang w:val="es-ES"/>
        </w:rPr>
        <w:t xml:space="preserve">8 grupos de </w:t>
      </w:r>
      <w:r w:rsidR="00374523" w:rsidRPr="00BB0047">
        <w:rPr>
          <w:sz w:val="22"/>
          <w:szCs w:val="22"/>
          <w:lang w:val="es-ES"/>
        </w:rPr>
        <w:t>discusión en cinco países:</w:t>
      </w:r>
    </w:p>
    <w:p w14:paraId="1D90745A" w14:textId="77777777" w:rsidR="00CC1643" w:rsidRPr="00BB0047" w:rsidRDefault="00CC1643" w:rsidP="002431CE">
      <w:pPr>
        <w:rPr>
          <w:sz w:val="22"/>
          <w:szCs w:val="22"/>
          <w:lang w:val="es-ES"/>
        </w:rPr>
      </w:pPr>
    </w:p>
    <w:p w14:paraId="29B4D5DB" w14:textId="61FA0E84" w:rsidR="002431CE" w:rsidRPr="00BB0047" w:rsidRDefault="002431CE" w:rsidP="002431CE">
      <w:pPr>
        <w:rPr>
          <w:b/>
          <w:lang w:val="es-ES"/>
        </w:rPr>
      </w:pPr>
      <w:r w:rsidRPr="00BB0047">
        <w:rPr>
          <w:b/>
          <w:sz w:val="22"/>
          <w:szCs w:val="22"/>
          <w:lang w:val="es-ES"/>
        </w:rPr>
        <w:t>Experienc</w:t>
      </w:r>
      <w:r w:rsidR="004C1C7D" w:rsidRPr="00BB0047">
        <w:rPr>
          <w:b/>
          <w:sz w:val="22"/>
          <w:szCs w:val="22"/>
          <w:lang w:val="es-ES"/>
        </w:rPr>
        <w:t>ias con la seguridad social y las prestaciones</w:t>
      </w:r>
    </w:p>
    <w:p w14:paraId="4DE3A6E3" w14:textId="32F1D24C" w:rsidR="004C1C7D" w:rsidRPr="00BB0047" w:rsidRDefault="004C1C7D" w:rsidP="002431CE">
      <w:pPr>
        <w:pStyle w:val="ListParagraph"/>
        <w:numPr>
          <w:ilvl w:val="0"/>
          <w:numId w:val="36"/>
        </w:numPr>
        <w:rPr>
          <w:rFonts w:eastAsia="ArialMT" w:cs="Arial"/>
          <w:color w:val="000000" w:themeColor="text1"/>
          <w:sz w:val="22"/>
          <w:szCs w:val="22"/>
          <w:lang w:val="es-ES"/>
        </w:rPr>
      </w:pPr>
      <w:r w:rsidRPr="00BB0047">
        <w:rPr>
          <w:rFonts w:eastAsia="ArialMT" w:cs="Arial"/>
          <w:color w:val="000000" w:themeColor="text1"/>
          <w:sz w:val="22"/>
          <w:szCs w:val="22"/>
          <w:lang w:val="es-ES"/>
        </w:rPr>
        <w:t>Las instituciones a menudo no cumplen con su función básica de apoyo ni con la de garantizar condiciones de vida dignas a las personas que más lo necesitan. Al compartir sus experiencias de interacción con los sistemas y de acceso a las prestaciones, quedó claro que estas eran mayoritariamente negativas, describiéndose como complejas, inaccesibles e inco</w:t>
      </w:r>
      <w:r w:rsidRPr="00BB0047">
        <w:rPr>
          <w:rFonts w:eastAsia="ArialMT" w:cs="Arial"/>
          <w:color w:val="000000" w:themeColor="text1"/>
          <w:sz w:val="22"/>
          <w:szCs w:val="22"/>
          <w:lang w:val="es-ES"/>
        </w:rPr>
        <w:t>nsistent</w:t>
      </w:r>
      <w:r w:rsidRPr="00BB0047">
        <w:rPr>
          <w:rFonts w:eastAsia="ArialMT" w:cs="Arial"/>
          <w:color w:val="000000" w:themeColor="text1"/>
          <w:sz w:val="22"/>
          <w:szCs w:val="22"/>
          <w:lang w:val="es-ES"/>
        </w:rPr>
        <w:t>es.</w:t>
      </w:r>
    </w:p>
    <w:p w14:paraId="2A412EBC" w14:textId="1DA31302" w:rsidR="00F712E7" w:rsidRPr="00BB0047" w:rsidRDefault="00F712E7" w:rsidP="002431CE">
      <w:pPr>
        <w:pStyle w:val="ListParagraph"/>
        <w:numPr>
          <w:ilvl w:val="0"/>
          <w:numId w:val="36"/>
        </w:numPr>
        <w:rPr>
          <w:rFonts w:eastAsia="ArialMT" w:cs="Arial"/>
          <w:color w:val="000000" w:themeColor="text1"/>
          <w:sz w:val="22"/>
          <w:szCs w:val="22"/>
          <w:lang w:val="es-ES"/>
        </w:rPr>
      </w:pPr>
      <w:r w:rsidRPr="00BB0047">
        <w:rPr>
          <w:rFonts w:eastAsia="ArialMT" w:cs="Arial"/>
          <w:color w:val="000000" w:themeColor="text1"/>
          <w:sz w:val="22"/>
          <w:szCs w:val="22"/>
          <w:lang w:val="es-ES"/>
        </w:rPr>
        <w:t xml:space="preserve">Los sistemas de bienestar fueron caracterizados de forma recurrente como </w:t>
      </w:r>
      <w:r w:rsidRPr="00BB0047">
        <w:rPr>
          <w:rFonts w:eastAsia="ArialMT" w:cs="Arial"/>
          <w:color w:val="000000" w:themeColor="text1"/>
          <w:sz w:val="22"/>
          <w:szCs w:val="22"/>
          <w:lang w:val="es-ES"/>
        </w:rPr>
        <w:t>engorro</w:t>
      </w:r>
      <w:r w:rsidRPr="00BB0047">
        <w:rPr>
          <w:rFonts w:eastAsia="ArialMT" w:cs="Arial"/>
          <w:color w:val="000000" w:themeColor="text1"/>
          <w:sz w:val="22"/>
          <w:szCs w:val="22"/>
          <w:lang w:val="es-ES"/>
        </w:rPr>
        <w:t>sos, impredecibles y lentos, y como sistemas que exigen un conocimiento técnico que a menudo está fuera del alcance de personas en situaciones de crisis. La información disponible se percibía como incompleta, difícil de encontrar y confusa, y esta situación, combinada con lagunas de conocimiento entre muchos profesionales, obliga con frecuencia a las personas solicitantes a depender en gran medida de redes informales de apoyo y de organizaciones del tercer sector. De manera significativa, no solo el lenguaje y la información resultan inaccesibles, sino también</w:t>
      </w:r>
      <w:r w:rsidRPr="00BB0047">
        <w:rPr>
          <w:rFonts w:eastAsia="ArialMT" w:cs="Arial"/>
          <w:color w:val="000000" w:themeColor="text1"/>
          <w:sz w:val="22"/>
          <w:szCs w:val="22"/>
          <w:lang w:val="es-ES"/>
        </w:rPr>
        <w:t xml:space="preserve">, </w:t>
      </w:r>
      <w:r w:rsidRPr="00BB0047">
        <w:rPr>
          <w:rFonts w:eastAsia="ArialMT" w:cs="Arial"/>
          <w:color w:val="000000" w:themeColor="text1"/>
          <w:sz w:val="22"/>
          <w:szCs w:val="22"/>
          <w:lang w:val="es-ES"/>
        </w:rPr>
        <w:t>en algunos casos</w:t>
      </w:r>
      <w:r w:rsidRPr="00BB0047">
        <w:rPr>
          <w:rFonts w:eastAsia="ArialMT" w:cs="Arial"/>
          <w:color w:val="000000" w:themeColor="text1"/>
          <w:sz w:val="22"/>
          <w:szCs w:val="22"/>
          <w:lang w:val="es-ES"/>
        </w:rPr>
        <w:t xml:space="preserve">, </w:t>
      </w:r>
      <w:r w:rsidRPr="00BB0047">
        <w:rPr>
          <w:rFonts w:eastAsia="ArialMT" w:cs="Arial"/>
          <w:color w:val="000000" w:themeColor="text1"/>
          <w:sz w:val="22"/>
          <w:szCs w:val="22"/>
          <w:lang w:val="es-ES"/>
        </w:rPr>
        <w:t>los propios edificios.</w:t>
      </w:r>
    </w:p>
    <w:p w14:paraId="36B2E6F9" w14:textId="450098F7" w:rsidR="00F712E7" w:rsidRPr="00BB0047" w:rsidRDefault="00F712E7" w:rsidP="002431CE">
      <w:pPr>
        <w:pStyle w:val="ListParagraph"/>
        <w:numPr>
          <w:ilvl w:val="0"/>
          <w:numId w:val="36"/>
        </w:numPr>
        <w:rPr>
          <w:sz w:val="22"/>
          <w:szCs w:val="22"/>
          <w:lang w:val="es-ES"/>
        </w:rPr>
      </w:pPr>
      <w:r w:rsidRPr="00BB0047">
        <w:rPr>
          <w:sz w:val="22"/>
          <w:szCs w:val="22"/>
          <w:lang w:val="es-ES"/>
        </w:rPr>
        <w:t xml:space="preserve">Las cargas administrativas van mucho más allá del papeleo y se manifiestan en experiencias reiteradas de humillación, en las que las personas deben justificar continuamente sus necesidades mediante evaluaciones invasivas y procesos </w:t>
      </w:r>
      <w:r w:rsidRPr="00BB0047">
        <w:rPr>
          <w:sz w:val="22"/>
          <w:szCs w:val="22"/>
          <w:lang w:val="es-ES"/>
        </w:rPr>
        <w:lastRenderedPageBreak/>
        <w:t>constantes de verificación. A ello se suman errores en los pagos, cambios frecuentes en las normas y un apoyo limitado, lo que agrava las dificultades económicas y la inseguridad.</w:t>
      </w:r>
    </w:p>
    <w:p w14:paraId="0CF0AA92" w14:textId="0FC85B4A" w:rsidR="00F712E7" w:rsidRPr="00BB0047" w:rsidRDefault="00F712E7" w:rsidP="002431CE">
      <w:pPr>
        <w:pStyle w:val="ListParagraph"/>
        <w:numPr>
          <w:ilvl w:val="0"/>
          <w:numId w:val="36"/>
        </w:numPr>
        <w:rPr>
          <w:sz w:val="22"/>
          <w:szCs w:val="22"/>
          <w:lang w:val="es-ES"/>
        </w:rPr>
      </w:pPr>
      <w:r w:rsidRPr="00BB0047">
        <w:rPr>
          <w:sz w:val="22"/>
          <w:szCs w:val="22"/>
          <w:lang w:val="es-ES"/>
        </w:rPr>
        <w:t>Los largos tiempos de espera para acceder a información, someterse a evaluaciones o recibir decisiones</w:t>
      </w:r>
      <w:r w:rsidRPr="00BB0047">
        <w:rPr>
          <w:sz w:val="22"/>
          <w:szCs w:val="22"/>
          <w:lang w:val="es-ES"/>
        </w:rPr>
        <w:t>,</w:t>
      </w:r>
      <w:r w:rsidRPr="00BB0047">
        <w:rPr>
          <w:sz w:val="22"/>
          <w:szCs w:val="22"/>
          <w:lang w:val="es-ES"/>
        </w:rPr>
        <w:t xml:space="preserve"> generan un entorno marcado por la inseguridad, la imprevisibilidad y la precariedad, estrechamente asociado al miedo y la preocupación.</w:t>
      </w:r>
    </w:p>
    <w:p w14:paraId="5D56EDBA" w14:textId="67177A58" w:rsidR="00891AA7" w:rsidRPr="00BB0047" w:rsidRDefault="00891AA7" w:rsidP="002431CE">
      <w:pPr>
        <w:pStyle w:val="ListParagraph"/>
        <w:numPr>
          <w:ilvl w:val="0"/>
          <w:numId w:val="36"/>
        </w:numPr>
        <w:rPr>
          <w:sz w:val="22"/>
          <w:szCs w:val="22"/>
          <w:lang w:val="es-ES"/>
        </w:rPr>
      </w:pPr>
      <w:r w:rsidRPr="00BB0047">
        <w:rPr>
          <w:sz w:val="22"/>
          <w:szCs w:val="22"/>
          <w:lang w:val="es-ES"/>
        </w:rPr>
        <w:t>Las desigualdades geográficas e institucionales intensifican estos problemas, dando lugar a una especie de “lotería del bienestar”, en la que los resultados dependen en gran medida de la persona gestora del caso o de la oficina regional que lo tramita.</w:t>
      </w:r>
    </w:p>
    <w:p w14:paraId="0B337FC1" w14:textId="503569D1" w:rsidR="00891AA7" w:rsidRPr="00BB0047" w:rsidRDefault="00891AA7" w:rsidP="002431CE">
      <w:pPr>
        <w:pStyle w:val="ListParagraph"/>
        <w:numPr>
          <w:ilvl w:val="0"/>
          <w:numId w:val="36"/>
        </w:numPr>
        <w:rPr>
          <w:sz w:val="22"/>
          <w:szCs w:val="22"/>
          <w:lang w:val="es-ES"/>
        </w:rPr>
      </w:pPr>
      <w:r w:rsidRPr="00BB0047">
        <w:rPr>
          <w:sz w:val="22"/>
          <w:szCs w:val="22"/>
          <w:lang w:val="es-ES"/>
        </w:rPr>
        <w:t>Las evaluaciones relacionadas con procesos de rehabilitación y discapacidad se vivieron como especialmente invasivas, y se señaló con frecuencia la falta de conocimientos y la inconsistencia en la actuación de los profesionales, por ejemplo, al ofrecer orientaciones distintas según quién gestionara el caso. Esto refuerza las experiencias de falta de control, incrementa las cargas administrativas y acentúa la imprevisibilidad. No obstante, se destacaron algunos avances positivos, especialmente en España, donde la introducción de evaluaciones de dependencia en el domicilio fue percibida como un enfoque más respetuoso y humano, del que otros países podrían aprender. También se observaron mejoras vinculadas a enfoques más empáticos en Escocia, donde las personas beneficiarias percibieron un cambio de actitudes, y en Estonia, donde se subrayó el impacto positivo de profesionales respetuosos y empáticos.</w:t>
      </w:r>
    </w:p>
    <w:p w14:paraId="265E975A" w14:textId="389A7B96" w:rsidR="00891AA7" w:rsidRPr="00BB0047" w:rsidRDefault="00891AA7" w:rsidP="002431CE">
      <w:pPr>
        <w:pStyle w:val="ListParagraph"/>
        <w:numPr>
          <w:ilvl w:val="0"/>
          <w:numId w:val="36"/>
        </w:numPr>
        <w:rPr>
          <w:sz w:val="22"/>
          <w:szCs w:val="22"/>
          <w:lang w:val="es-ES"/>
        </w:rPr>
      </w:pPr>
      <w:r w:rsidRPr="00BB0047">
        <w:rPr>
          <w:sz w:val="22"/>
          <w:szCs w:val="22"/>
          <w:lang w:val="es-ES"/>
        </w:rPr>
        <w:t>Aunque la digitalización fue valorada positivamente por las personas con competencias digitales y acceso a dispositivos adecuados e internet, para otras introdujo nuevas formas de exclusión. La falta de acceso tecnológico o de alfabetización digital añadió barreras digitales a las ya existentes de carácter burocrático.</w:t>
      </w:r>
    </w:p>
    <w:p w14:paraId="5488D75F" w14:textId="77777777" w:rsidR="001B681C" w:rsidRPr="00BB0047" w:rsidRDefault="001B681C" w:rsidP="001B681C">
      <w:pPr>
        <w:rPr>
          <w:sz w:val="22"/>
          <w:szCs w:val="22"/>
          <w:lang w:val="es-ES"/>
        </w:rPr>
      </w:pPr>
    </w:p>
    <w:p w14:paraId="7C9E9846" w14:textId="77777777" w:rsidR="00BB0047" w:rsidRDefault="00BB0047" w:rsidP="002431CE">
      <w:pPr>
        <w:rPr>
          <w:b/>
          <w:sz w:val="22"/>
          <w:szCs w:val="22"/>
          <w:lang w:val="es-ES"/>
        </w:rPr>
      </w:pPr>
    </w:p>
    <w:p w14:paraId="4809C1CD" w14:textId="77777777" w:rsidR="00BB0047" w:rsidRDefault="00BB0047" w:rsidP="002431CE">
      <w:pPr>
        <w:rPr>
          <w:b/>
          <w:sz w:val="22"/>
          <w:szCs w:val="22"/>
          <w:lang w:val="es-ES"/>
        </w:rPr>
      </w:pPr>
    </w:p>
    <w:p w14:paraId="361446D6" w14:textId="77777777" w:rsidR="00BB0047" w:rsidRDefault="00BB0047" w:rsidP="002431CE">
      <w:pPr>
        <w:rPr>
          <w:b/>
          <w:sz w:val="22"/>
          <w:szCs w:val="22"/>
          <w:lang w:val="es-ES"/>
        </w:rPr>
      </w:pPr>
    </w:p>
    <w:p w14:paraId="4AE45256" w14:textId="77777777" w:rsidR="00BB0047" w:rsidRDefault="00BB0047" w:rsidP="002431CE">
      <w:pPr>
        <w:rPr>
          <w:b/>
          <w:sz w:val="22"/>
          <w:szCs w:val="22"/>
          <w:lang w:val="es-ES"/>
        </w:rPr>
      </w:pPr>
    </w:p>
    <w:p w14:paraId="545F5E9B" w14:textId="77777777" w:rsidR="00BB0047" w:rsidRDefault="00BB0047" w:rsidP="002431CE">
      <w:pPr>
        <w:rPr>
          <w:b/>
          <w:sz w:val="22"/>
          <w:szCs w:val="22"/>
          <w:lang w:val="es-ES"/>
        </w:rPr>
      </w:pPr>
    </w:p>
    <w:p w14:paraId="1D60BEFA" w14:textId="77777777" w:rsidR="00BB0047" w:rsidRDefault="00BB0047" w:rsidP="002431CE">
      <w:pPr>
        <w:rPr>
          <w:b/>
          <w:sz w:val="22"/>
          <w:szCs w:val="22"/>
          <w:lang w:val="es-ES"/>
        </w:rPr>
      </w:pPr>
    </w:p>
    <w:p w14:paraId="2F7D91A0" w14:textId="77777777" w:rsidR="00BB0047" w:rsidRDefault="00BB0047" w:rsidP="002431CE">
      <w:pPr>
        <w:rPr>
          <w:b/>
          <w:sz w:val="22"/>
          <w:szCs w:val="22"/>
          <w:lang w:val="es-ES"/>
        </w:rPr>
      </w:pPr>
    </w:p>
    <w:p w14:paraId="19942BE8" w14:textId="77777777" w:rsidR="00BB0047" w:rsidRDefault="00BB0047" w:rsidP="002431CE">
      <w:pPr>
        <w:rPr>
          <w:b/>
          <w:sz w:val="22"/>
          <w:szCs w:val="22"/>
          <w:lang w:val="es-ES"/>
        </w:rPr>
      </w:pPr>
    </w:p>
    <w:p w14:paraId="190F3525" w14:textId="77777777" w:rsidR="00BB0047" w:rsidRDefault="00BB0047" w:rsidP="002431CE">
      <w:pPr>
        <w:rPr>
          <w:b/>
          <w:sz w:val="22"/>
          <w:szCs w:val="22"/>
          <w:lang w:val="es-ES"/>
        </w:rPr>
      </w:pPr>
    </w:p>
    <w:p w14:paraId="1B9143F4" w14:textId="77777777" w:rsidR="00BB0047" w:rsidRDefault="00BB0047" w:rsidP="002431CE">
      <w:pPr>
        <w:rPr>
          <w:b/>
          <w:sz w:val="22"/>
          <w:szCs w:val="22"/>
          <w:lang w:val="es-ES"/>
        </w:rPr>
      </w:pPr>
    </w:p>
    <w:p w14:paraId="3087720D" w14:textId="77777777" w:rsidR="00BB0047" w:rsidRDefault="00BB0047" w:rsidP="002431CE">
      <w:pPr>
        <w:rPr>
          <w:b/>
          <w:sz w:val="22"/>
          <w:szCs w:val="22"/>
          <w:lang w:val="es-ES"/>
        </w:rPr>
      </w:pPr>
    </w:p>
    <w:p w14:paraId="701248A6" w14:textId="2EE8B57E" w:rsidR="002431CE" w:rsidRPr="00BB0047" w:rsidRDefault="00891AA7" w:rsidP="002431CE">
      <w:pPr>
        <w:rPr>
          <w:b/>
          <w:sz w:val="22"/>
          <w:szCs w:val="22"/>
          <w:lang w:val="es-ES"/>
        </w:rPr>
      </w:pPr>
      <w:r w:rsidRPr="00BB0047">
        <w:rPr>
          <w:b/>
          <w:sz w:val="22"/>
          <w:szCs w:val="22"/>
          <w:lang w:val="es-ES"/>
        </w:rPr>
        <w:lastRenderedPageBreak/>
        <w:t>Impactos emocionales</w:t>
      </w:r>
    </w:p>
    <w:p w14:paraId="2CFDDB5E" w14:textId="77777777" w:rsidR="00D47D6A" w:rsidRPr="00BB0047" w:rsidRDefault="00D47D6A" w:rsidP="002431CE">
      <w:pPr>
        <w:pStyle w:val="ListParagraph"/>
        <w:numPr>
          <w:ilvl w:val="0"/>
          <w:numId w:val="36"/>
        </w:numPr>
        <w:rPr>
          <w:sz w:val="22"/>
          <w:szCs w:val="22"/>
          <w:lang w:val="es-ES"/>
        </w:rPr>
      </w:pPr>
      <w:r w:rsidRPr="00BB0047">
        <w:rPr>
          <w:sz w:val="22"/>
          <w:szCs w:val="22"/>
          <w:lang w:val="es-ES"/>
        </w:rPr>
        <w:t>El impacto emocional de estos problemas en los sistemas de bienestar se encuentra entre los hallazgos más importantes del informe. Las personas participantes describieron interacciones con los sistemas que erosionan sistemáticamente la dignidad, la seguridad y la justicia. Un ejemplo de ello son las evaluaciones de discapacidad que exigen exposición física y los profesionales que tratan a las personas solicitantes como sospechosas, en lugar de como individuos con necesidades.</w:t>
      </w:r>
    </w:p>
    <w:p w14:paraId="13172862" w14:textId="3421894C" w:rsidR="00D47D6A" w:rsidRPr="00BB0047" w:rsidRDefault="00D47D6A" w:rsidP="002431CE">
      <w:pPr>
        <w:pStyle w:val="ListParagraph"/>
        <w:numPr>
          <w:ilvl w:val="0"/>
          <w:numId w:val="36"/>
        </w:numPr>
        <w:rPr>
          <w:sz w:val="22"/>
          <w:szCs w:val="22"/>
          <w:lang w:val="es-ES"/>
        </w:rPr>
      </w:pPr>
      <w:r w:rsidRPr="00BB0047">
        <w:rPr>
          <w:sz w:val="22"/>
          <w:szCs w:val="22"/>
          <w:lang w:val="es-ES"/>
        </w:rPr>
        <w:t>Los impactos emocionales identificados en los grupos de discusión incluyen vergüenza, ansiedad y sensación de impotencia, y muchas personas describieron sus experiencias con el sistema de bienestar como fuentes de trauma en lugar de apoyo. La vergüenza, la degradación, la deshumanización y la soledad fueron emociones comunes entre quienes recibían prestaciones, derivadas de la vigilancia, la obligación de probarse constantemente y la navegación de un laberinto complejo y prolongado de procedimientos. Estas experiencias también generan sentimientos de impotencia, frustración, falta de control y sensación de no importar.</w:t>
      </w:r>
    </w:p>
    <w:p w14:paraId="1E1AE063" w14:textId="08639E6E" w:rsidR="00234B4A" w:rsidRPr="00BB0047" w:rsidRDefault="00234B4A" w:rsidP="002431CE">
      <w:pPr>
        <w:pStyle w:val="ListParagraph"/>
        <w:numPr>
          <w:ilvl w:val="0"/>
          <w:numId w:val="36"/>
        </w:numPr>
        <w:rPr>
          <w:sz w:val="22"/>
          <w:szCs w:val="22"/>
          <w:lang w:val="es-ES"/>
        </w:rPr>
      </w:pPr>
      <w:r w:rsidRPr="00BB0047">
        <w:rPr>
          <w:sz w:val="22"/>
          <w:szCs w:val="22"/>
          <w:lang w:val="es-ES"/>
        </w:rPr>
        <w:t>La inseguridad, la vigilancia y la imprevisibilidad crean además un entorno en el que las personas que reciben prestaciones experimentan preocupación, miedo y ansiedad persistentes.</w:t>
      </w:r>
    </w:p>
    <w:p w14:paraId="0C3F7FB7" w14:textId="65FCD441" w:rsidR="00234B4A" w:rsidRPr="00BB0047" w:rsidRDefault="00234B4A" w:rsidP="002431CE">
      <w:pPr>
        <w:pStyle w:val="ListParagraph"/>
        <w:numPr>
          <w:ilvl w:val="0"/>
          <w:numId w:val="36"/>
        </w:numPr>
        <w:rPr>
          <w:sz w:val="22"/>
          <w:szCs w:val="22"/>
          <w:lang w:val="es-ES"/>
        </w:rPr>
      </w:pPr>
      <w:r w:rsidRPr="00BB0047">
        <w:rPr>
          <w:sz w:val="22"/>
          <w:szCs w:val="22"/>
          <w:lang w:val="es-ES"/>
        </w:rPr>
        <w:t>Resulta especialmente preocupante cómo la gestión de las prestaciones puede agravar condiciones de salud física y/o mental existentes, generando una paradoja cruel en la que sistemas diseñados para ofrecer seguridad producen, en cambio, mayor vulnerabilidad y dificultades.</w:t>
      </w:r>
    </w:p>
    <w:p w14:paraId="6E2F1E1D" w14:textId="48F0231B" w:rsidR="00234B4A" w:rsidRPr="00BB0047" w:rsidRDefault="00234B4A" w:rsidP="002431CE">
      <w:pPr>
        <w:pStyle w:val="ListParagraph"/>
        <w:numPr>
          <w:ilvl w:val="0"/>
          <w:numId w:val="36"/>
        </w:numPr>
        <w:rPr>
          <w:sz w:val="22"/>
          <w:szCs w:val="22"/>
          <w:lang w:val="es-ES"/>
        </w:rPr>
      </w:pPr>
      <w:r w:rsidRPr="00BB0047">
        <w:rPr>
          <w:sz w:val="22"/>
          <w:szCs w:val="22"/>
          <w:lang w:val="es-ES"/>
        </w:rPr>
        <w:t>Es importante señalar que muchas personas expresaron sentimientos de gratitud por el apoyo recibido; sin embargo, esto rara vez constituía la experiencia predominante tras navegar los procesos de solicitud de prestaciones.</w:t>
      </w:r>
    </w:p>
    <w:p w14:paraId="0E9A06B4" w14:textId="04A4BE54" w:rsidR="0086192C" w:rsidRPr="00BB0047" w:rsidRDefault="00234B4A" w:rsidP="00F544C9">
      <w:pPr>
        <w:pStyle w:val="ListParagraph"/>
        <w:numPr>
          <w:ilvl w:val="0"/>
          <w:numId w:val="36"/>
        </w:numPr>
        <w:rPr>
          <w:lang w:val="es-ES"/>
        </w:rPr>
      </w:pPr>
      <w:r w:rsidRPr="00BB0047">
        <w:rPr>
          <w:sz w:val="22"/>
          <w:szCs w:val="22"/>
          <w:lang w:val="es-ES"/>
        </w:rPr>
        <w:t>Al debatir cómo sería un sistema ideal, se observaron similitudes notables entre los grupos de discusión de los distintos países. Entre sus demandas se incluían niveles adecuados de prestaciones, facilidad en los procedimientos de solicitud, mejor apoyo por parte de los profesionales, tiempos de decisión más cortos, información más accesible, dignidad basada en la confianza, la empatía y el respeto en lugar de la vigilancia, así como espacios y procesos seguros, accesibles, inclusivos y acogedores.</w:t>
      </w:r>
      <w:bookmarkEnd w:id="7"/>
      <w:bookmarkEnd w:id="8"/>
    </w:p>
    <w:sectPr w:rsidR="0086192C" w:rsidRPr="00BB0047" w:rsidSect="00BC0C51">
      <w:footerReference w:type="even" r:id="rId21"/>
      <w:footerReference w:type="default" r:id="rId22"/>
      <w:headerReference w:type="first" r:id="rId23"/>
      <w:footerReference w:type="first" r:id="rId24"/>
      <w:pgSz w:w="11900" w:h="16840"/>
      <w:pgMar w:top="1134" w:right="1134" w:bottom="1588" w:left="1134" w:header="397" w:footer="397" w:gutter="28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80343" w14:textId="77777777" w:rsidR="00AB3583" w:rsidRDefault="00AB3583" w:rsidP="00E9734B">
      <w:r>
        <w:separator/>
      </w:r>
    </w:p>
    <w:p w14:paraId="72C1FED9" w14:textId="77777777" w:rsidR="00AB3583" w:rsidRDefault="00AB3583" w:rsidP="00E9734B"/>
  </w:endnote>
  <w:endnote w:type="continuationSeparator" w:id="0">
    <w:p w14:paraId="1117CADA" w14:textId="77777777" w:rsidR="00AB3583" w:rsidRDefault="00AB3583" w:rsidP="00E9734B">
      <w:r>
        <w:continuationSeparator/>
      </w:r>
    </w:p>
    <w:p w14:paraId="58CDB6B4" w14:textId="77777777" w:rsidR="00AB3583" w:rsidRDefault="00AB3583" w:rsidP="00E97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ngal (Body CS)">
    <w:altName w:val="Mangal"/>
    <w:panose1 w:val="00000000000000000000"/>
    <w:charset w:val="00"/>
    <w:family w:val="roman"/>
    <w:notTrueType/>
    <w:pitch w:val="default"/>
  </w:font>
  <w:font w:name="MS P????">
    <w:altName w:val="Yu Gothic"/>
    <w:charset w:val="80"/>
    <w:family w:val="auto"/>
    <w:pitch w:val="variable"/>
    <w:sig w:usb0="00000001" w:usb1="08070000" w:usb2="00000010" w:usb3="00000000" w:csb0="00020000" w:csb1="00000000"/>
  </w:font>
  <w:font w:name="KingsBureauGrot-ThreeSeven">
    <w:altName w:val="Times New Roman"/>
    <w:charset w:val="00"/>
    <w:family w:val="auto"/>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Kings Caslon Text">
    <w:altName w:val="Calibri"/>
    <w:charset w:val="00"/>
    <w:family w:val="auto"/>
    <w:pitch w:val="variable"/>
    <w:sig w:usb0="A00000AF" w:usb1="5000205B" w:usb2="00000000" w:usb3="00000000" w:csb0="0000009B" w:csb1="00000000"/>
  </w:font>
  <w:font w:name="Bitter SemiBold">
    <w:altName w:val="Calibri"/>
    <w:charset w:val="4D"/>
    <w:family w:val="auto"/>
    <w:pitch w:val="variable"/>
    <w:sig w:usb0="A00002FF" w:usb1="400020FB" w:usb2="00000000" w:usb3="00000000" w:csb0="00000197" w:csb1="00000000"/>
  </w:font>
  <w:font w:name="Bitter Medium">
    <w:altName w:val="Calibri"/>
    <w:charset w:val="4D"/>
    <w:family w:val="auto"/>
    <w:pitch w:val="variable"/>
    <w:sig w:usb0="A00002FF" w:usb1="400020FB" w:usb2="00000000" w:usb3="00000000" w:csb0="00000197" w:csb1="00000000"/>
  </w:font>
  <w:font w:name="Bitter">
    <w:altName w:val="Cambria"/>
    <w:panose1 w:val="00000000000000000000"/>
    <w:charset w:val="00"/>
    <w:family w:val="roman"/>
    <w:notTrueType/>
    <w:pitch w:val="default"/>
  </w:font>
  <w:font w:name="KingsBureauGrot FiveOne">
    <w:altName w:val="Calibri"/>
    <w:charset w:val="00"/>
    <w:family w:val="auto"/>
    <w:pitch w:val="variable"/>
    <w:sig w:usb0="00000003" w:usb1="00000000" w:usb2="00000000" w:usb3="00000000" w:csb0="00000001" w:csb1="00000000"/>
  </w:font>
  <w:font w:name="Bahnschrift SemiLight SemiConde">
    <w:panose1 w:val="020B0502040204020203"/>
    <w:charset w:val="00"/>
    <w:family w:val="swiss"/>
    <w:pitch w:val="variable"/>
    <w:sig w:usb0="A00002C7" w:usb1="00000002" w:usb2="00000000" w:usb3="00000000" w:csb0="0000019F" w:csb1="00000000"/>
  </w:font>
  <w:font w:name="KingsBureauGrot ThreeSeven">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0072111"/>
      <w:docPartObj>
        <w:docPartGallery w:val="Page Numbers (Bottom of Page)"/>
        <w:docPartUnique/>
      </w:docPartObj>
    </w:sdtPr>
    <w:sdtContent>
      <w:p w14:paraId="07A7A020" w14:textId="77777777" w:rsidR="004B0311" w:rsidRDefault="004B0311" w:rsidP="00971E9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943F4B">
          <w:rPr>
            <w:rStyle w:val="PageNumber"/>
            <w:noProof/>
          </w:rPr>
          <w:t>8</w:t>
        </w:r>
        <w:r>
          <w:rPr>
            <w:rStyle w:val="PageNumber"/>
          </w:rPr>
          <w:fldChar w:fldCharType="end"/>
        </w:r>
      </w:p>
    </w:sdtContent>
  </w:sdt>
  <w:sdt>
    <w:sdtPr>
      <w:rPr>
        <w:rStyle w:val="PageNumber"/>
      </w:rPr>
      <w:id w:val="-19005415"/>
      <w:docPartObj>
        <w:docPartGallery w:val="Page Numbers (Bottom of Page)"/>
        <w:docPartUnique/>
      </w:docPartObj>
    </w:sdtPr>
    <w:sdtContent>
      <w:p w14:paraId="44B69FB3" w14:textId="77777777" w:rsidR="004B0311" w:rsidRDefault="004B0311" w:rsidP="00971E9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943F4B">
          <w:rPr>
            <w:rStyle w:val="PageNumber"/>
            <w:noProof/>
          </w:rPr>
          <w:t>8</w:t>
        </w:r>
        <w:r>
          <w:rPr>
            <w:rStyle w:val="PageNumber"/>
          </w:rPr>
          <w:fldChar w:fldCharType="end"/>
        </w:r>
      </w:p>
    </w:sdtContent>
  </w:sdt>
  <w:p w14:paraId="2D197916" w14:textId="77777777" w:rsidR="0024017F" w:rsidRDefault="0024017F" w:rsidP="00971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639A" w14:textId="5B83EE01" w:rsidR="00B07F6E" w:rsidRPr="000A1B81" w:rsidRDefault="00B07F6E" w:rsidP="00B07F6E">
    <w:pPr>
      <w:pStyle w:val="Footer"/>
      <w:rPr>
        <w:b/>
        <w:bCs/>
        <w:lang w:val="es-ES"/>
      </w:rPr>
    </w:pPr>
    <w:r w:rsidRPr="000A1B81">
      <w:rPr>
        <w:b/>
        <w:bCs/>
        <w:lang w:val="es-ES"/>
      </w:rPr>
      <w:t>Experienc</w:t>
    </w:r>
    <w:r w:rsidR="000A1B81" w:rsidRPr="000A1B81">
      <w:rPr>
        <w:b/>
        <w:bCs/>
        <w:lang w:val="es-ES"/>
      </w:rPr>
      <w:t xml:space="preserve">ias de las personas beneficiarias de prestaciones sociales: Perspectivas desde </w:t>
    </w:r>
    <w:r w:rsidR="000A1B81">
      <w:rPr>
        <w:b/>
        <w:bCs/>
        <w:lang w:val="es-ES"/>
      </w:rPr>
      <w:t>cinco países europeos</w:t>
    </w:r>
  </w:p>
  <w:p w14:paraId="48B663E0" w14:textId="77777777" w:rsidR="00B94BB3" w:rsidRPr="00971E99" w:rsidRDefault="00000000" w:rsidP="00971E99">
    <w:pPr>
      <w:pStyle w:val="Footer"/>
      <w:rPr>
        <w:b/>
        <w:bCs/>
      </w:rPr>
    </w:pPr>
    <w:sdt>
      <w:sdtPr>
        <w:rPr>
          <w:b/>
          <w:bCs/>
        </w:rPr>
        <w:id w:val="-480924981"/>
        <w:docPartObj>
          <w:docPartGallery w:val="Page Numbers (Bottom of Page)"/>
          <w:docPartUnique/>
        </w:docPartObj>
      </w:sdtPr>
      <w:sdtContent>
        <w:r w:rsidR="00C83CA6" w:rsidRPr="00971E99">
          <w:rPr>
            <w:b/>
            <w:bCs/>
          </w:rPr>
          <w:tab/>
        </w:r>
        <w:r w:rsidR="004B0311" w:rsidRPr="00971E99">
          <w:rPr>
            <w:b/>
            <w:bCs/>
          </w:rPr>
          <w:fldChar w:fldCharType="begin"/>
        </w:r>
        <w:r w:rsidR="004B0311" w:rsidRPr="00971E99">
          <w:rPr>
            <w:b/>
            <w:bCs/>
          </w:rPr>
          <w:instrText xml:space="preserve"> PAGE </w:instrText>
        </w:r>
        <w:r w:rsidR="004B0311" w:rsidRPr="00971E99">
          <w:rPr>
            <w:b/>
            <w:bCs/>
          </w:rPr>
          <w:fldChar w:fldCharType="separate"/>
        </w:r>
        <w:r w:rsidR="00C83CA6" w:rsidRPr="00971E99">
          <w:rPr>
            <w:b/>
            <w:bCs/>
          </w:rPr>
          <w:t>2</w:t>
        </w:r>
        <w:r w:rsidR="004B0311" w:rsidRPr="00971E99">
          <w:rPr>
            <w:b/>
            <w:bC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F228" w14:textId="77777777" w:rsidR="009C7291" w:rsidRDefault="009C7291" w:rsidP="00971E99">
    <w:pPr>
      <w:pStyle w:val="Footer"/>
    </w:pPr>
    <w:r>
      <w:rPr>
        <w:noProof/>
      </w:rPr>
      <w:drawing>
        <wp:anchor distT="0" distB="0" distL="114300" distR="114300" simplePos="0" relativeHeight="251658240" behindDoc="0" locked="0" layoutInCell="1" allowOverlap="1" wp14:anchorId="52CC902C" wp14:editId="0CC3D156">
          <wp:simplePos x="0" y="0"/>
          <wp:positionH relativeFrom="column">
            <wp:posOffset>-682625</wp:posOffset>
          </wp:positionH>
          <wp:positionV relativeFrom="paragraph">
            <wp:posOffset>-3016885</wp:posOffset>
          </wp:positionV>
          <wp:extent cx="5043600" cy="3592800"/>
          <wp:effectExtent l="0" t="0" r="0" b="1905"/>
          <wp:wrapNone/>
          <wp:docPr id="1781429296" name="TLI.png"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132916" name="TLI.png" descr="A picture containing logo&#10;&#10;Description automatically generated"/>
                  <pic:cNvPicPr/>
                </pic:nvPicPr>
                <pic:blipFill>
                  <a:blip r:embed="rId1" r:link="rId2" cstate="print">
                    <a:alphaModFix amt="25000"/>
                    <a:extLst>
                      <a:ext uri="{28A0092B-C50C-407E-A947-70E740481C1C}">
                        <a14:useLocalDpi xmlns:a14="http://schemas.microsoft.com/office/drawing/2010/main"/>
                      </a:ext>
                    </a:extLst>
                  </a:blip>
                  <a:stretch>
                    <a:fillRect/>
                  </a:stretch>
                </pic:blipFill>
                <pic:spPr>
                  <a:xfrm>
                    <a:off x="0" y="0"/>
                    <a:ext cx="5043600" cy="359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DF47E" w14:textId="77777777" w:rsidR="00AB3583" w:rsidRDefault="00AB3583" w:rsidP="00E9734B">
      <w:r>
        <w:separator/>
      </w:r>
    </w:p>
    <w:p w14:paraId="28594876" w14:textId="77777777" w:rsidR="00AB3583" w:rsidRDefault="00AB3583" w:rsidP="00E9734B"/>
  </w:footnote>
  <w:footnote w:type="continuationSeparator" w:id="0">
    <w:p w14:paraId="4BBCB7EE" w14:textId="77777777" w:rsidR="00AB3583" w:rsidRDefault="00AB3583" w:rsidP="00E9734B">
      <w:r>
        <w:continuationSeparator/>
      </w:r>
    </w:p>
    <w:p w14:paraId="21E8F304" w14:textId="77777777" w:rsidR="00AB3583" w:rsidRDefault="00AB3583" w:rsidP="00E97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B304" w14:textId="77777777" w:rsidR="00B94BB3" w:rsidRDefault="007564E2" w:rsidP="00241E6B">
    <w:pPr>
      <w:pStyle w:val="Header"/>
      <w:spacing w:after="2160"/>
    </w:pPr>
    <w:r>
      <w:rPr>
        <w:noProof/>
        <w14:numForm w14:val="default"/>
      </w:rPr>
      <w:drawing>
        <wp:anchor distT="0" distB="0" distL="114300" distR="114300" simplePos="0" relativeHeight="251658242" behindDoc="0" locked="0" layoutInCell="1" allowOverlap="1" wp14:anchorId="74C36A63" wp14:editId="07D53E3F">
          <wp:simplePos x="0" y="0"/>
          <wp:positionH relativeFrom="page">
            <wp:posOffset>3960495</wp:posOffset>
          </wp:positionH>
          <wp:positionV relativeFrom="page">
            <wp:posOffset>720090</wp:posOffset>
          </wp:positionV>
          <wp:extent cx="2880000" cy="414000"/>
          <wp:effectExtent l="0" t="0" r="0" b="5715"/>
          <wp:wrapNone/>
          <wp:docPr id="525010506" name="we-logo-white.png" descr="A white star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635045" name="we-logo-white.png" descr="A white star and a black background&#10;&#10;AI-generated content may be incorrect."/>
                  <pic:cNvPicPr/>
                </pic:nvPicPr>
                <pic:blipFill>
                  <a:blip r:embed="rId1" r:link="rId2">
                    <a:extLst>
                      <a:ext uri="{28A0092B-C50C-407E-A947-70E740481C1C}">
                        <a14:useLocalDpi xmlns:a14="http://schemas.microsoft.com/office/drawing/2010/main" val="0"/>
                      </a:ext>
                    </a:extLst>
                  </a:blip>
                  <a:stretch>
                    <a:fillRect/>
                  </a:stretch>
                </pic:blipFill>
                <pic:spPr>
                  <a:xfrm>
                    <a:off x="0" y="0"/>
                    <a:ext cx="2880000" cy="414000"/>
                  </a:xfrm>
                  <a:prstGeom prst="rect">
                    <a:avLst/>
                  </a:prstGeom>
                </pic:spPr>
              </pic:pic>
            </a:graphicData>
          </a:graphic>
          <wp14:sizeRelH relativeFrom="margin">
            <wp14:pctWidth>0</wp14:pctWidth>
          </wp14:sizeRelH>
          <wp14:sizeRelV relativeFrom="margin">
            <wp14:pctHeight>0</wp14:pctHeight>
          </wp14:sizeRelV>
        </wp:anchor>
      </w:drawing>
    </w:r>
    <w:r>
      <w:rPr>
        <w:noProof/>
        <w14:numForm w14:val="default"/>
      </w:rPr>
      <mc:AlternateContent>
        <mc:Choice Requires="wps">
          <w:drawing>
            <wp:anchor distT="0" distB="0" distL="114300" distR="114300" simplePos="0" relativeHeight="251658241" behindDoc="0" locked="0" layoutInCell="1" allowOverlap="1" wp14:anchorId="1AC1A81E" wp14:editId="125B4757">
              <wp:simplePos x="0" y="0"/>
              <wp:positionH relativeFrom="page">
                <wp:posOffset>0</wp:posOffset>
              </wp:positionH>
              <wp:positionV relativeFrom="page">
                <wp:posOffset>0</wp:posOffset>
              </wp:positionV>
              <wp:extent cx="7560000" cy="10692000"/>
              <wp:effectExtent l="0" t="0" r="9525" b="14605"/>
              <wp:wrapNone/>
              <wp:docPr id="1272449977" name="Rectangle 4"/>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tx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4" style="position:absolute;margin-left:0;margin-top:0;width:595.3pt;height:841.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4224 [3215]" strokecolor="#0b100d [484]" strokeweight="1pt" w14:anchorId="48113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28D0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3226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EADE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AA64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9EEA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6CEC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2A80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7042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AAA3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380C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F72B3"/>
    <w:multiLevelType w:val="multilevel"/>
    <w:tmpl w:val="77AA15DE"/>
    <w:numStyleLink w:val="listbullet"/>
  </w:abstractNum>
  <w:abstractNum w:abstractNumId="11" w15:restartNumberingAfterBreak="0">
    <w:nsid w:val="09FC4559"/>
    <w:multiLevelType w:val="multilevel"/>
    <w:tmpl w:val="1DA0C990"/>
    <w:numStyleLink w:val="listnumeric"/>
  </w:abstractNum>
  <w:abstractNum w:abstractNumId="12" w15:restartNumberingAfterBreak="0">
    <w:nsid w:val="0F09757B"/>
    <w:multiLevelType w:val="multilevel"/>
    <w:tmpl w:val="77AA15DE"/>
    <w:numStyleLink w:val="listbullet"/>
  </w:abstractNum>
  <w:abstractNum w:abstractNumId="13" w15:restartNumberingAfterBreak="0">
    <w:nsid w:val="0FB53B7B"/>
    <w:multiLevelType w:val="multilevel"/>
    <w:tmpl w:val="77AA15DE"/>
    <w:numStyleLink w:val="listbullet"/>
  </w:abstractNum>
  <w:abstractNum w:abstractNumId="14" w15:restartNumberingAfterBreak="0">
    <w:nsid w:val="109A2485"/>
    <w:multiLevelType w:val="hybridMultilevel"/>
    <w:tmpl w:val="9AA2C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D53B0A"/>
    <w:multiLevelType w:val="multilevel"/>
    <w:tmpl w:val="1DA0C990"/>
    <w:numStyleLink w:val="listnumeric"/>
  </w:abstractNum>
  <w:abstractNum w:abstractNumId="16" w15:restartNumberingAfterBreak="0">
    <w:nsid w:val="17EC7A09"/>
    <w:multiLevelType w:val="multilevel"/>
    <w:tmpl w:val="77AA15DE"/>
    <w:numStyleLink w:val="listbullet"/>
  </w:abstractNum>
  <w:abstractNum w:abstractNumId="17" w15:restartNumberingAfterBreak="0">
    <w:nsid w:val="1ACB15D6"/>
    <w:multiLevelType w:val="multilevel"/>
    <w:tmpl w:val="1DA0C990"/>
    <w:numStyleLink w:val="listnumeric"/>
  </w:abstractNum>
  <w:abstractNum w:abstractNumId="18" w15:restartNumberingAfterBreak="0">
    <w:nsid w:val="214756E0"/>
    <w:multiLevelType w:val="multilevel"/>
    <w:tmpl w:val="23F2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7F472F"/>
    <w:multiLevelType w:val="hybridMultilevel"/>
    <w:tmpl w:val="F24AC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6D1DE8"/>
    <w:multiLevelType w:val="multilevel"/>
    <w:tmpl w:val="77AA15DE"/>
    <w:numStyleLink w:val="listbullet"/>
  </w:abstractNum>
  <w:abstractNum w:abstractNumId="21" w15:restartNumberingAfterBreak="0">
    <w:nsid w:val="28A20F92"/>
    <w:multiLevelType w:val="multilevel"/>
    <w:tmpl w:val="77AA15DE"/>
    <w:numStyleLink w:val="listbullet"/>
  </w:abstractNum>
  <w:abstractNum w:abstractNumId="22" w15:restartNumberingAfterBreak="0">
    <w:nsid w:val="2F615413"/>
    <w:multiLevelType w:val="multilevel"/>
    <w:tmpl w:val="69DC892A"/>
    <w:numStyleLink w:val="listalpha"/>
  </w:abstractNum>
  <w:abstractNum w:abstractNumId="23" w15:restartNumberingAfterBreak="0">
    <w:nsid w:val="300D22A9"/>
    <w:multiLevelType w:val="multilevel"/>
    <w:tmpl w:val="77AA15DE"/>
    <w:numStyleLink w:val="listbullet"/>
  </w:abstractNum>
  <w:abstractNum w:abstractNumId="24" w15:restartNumberingAfterBreak="0">
    <w:nsid w:val="35984C8F"/>
    <w:multiLevelType w:val="multilevel"/>
    <w:tmpl w:val="77AA15DE"/>
    <w:numStyleLink w:val="listbullet"/>
  </w:abstractNum>
  <w:abstractNum w:abstractNumId="25" w15:restartNumberingAfterBreak="0">
    <w:nsid w:val="37BB2F00"/>
    <w:multiLevelType w:val="multilevel"/>
    <w:tmpl w:val="69DC892A"/>
    <w:styleLink w:val="listalpha"/>
    <w:lvl w:ilvl="0">
      <w:start w:val="1"/>
      <w:numFmt w:val="lowerLetter"/>
      <w:lvlText w:val="%1)"/>
      <w:lvlJc w:val="left"/>
      <w:pPr>
        <w:tabs>
          <w:tab w:val="num" w:pos="340"/>
        </w:tabs>
        <w:ind w:left="340" w:hanging="340"/>
      </w:pPr>
      <w:rPr>
        <w:rFonts w:cs="Times New Roman" w:hint="default"/>
        <w:b w:val="0"/>
        <w:color w:val="auto"/>
      </w:rPr>
    </w:lvl>
    <w:lvl w:ilvl="1">
      <w:start w:val="1"/>
      <w:numFmt w:val="lowerRoman"/>
      <w:lvlText w:val="%2)"/>
      <w:lvlJc w:val="left"/>
      <w:pPr>
        <w:tabs>
          <w:tab w:val="num" w:pos="340"/>
        </w:tabs>
        <w:ind w:left="680" w:hanging="340"/>
      </w:pPr>
      <w:rPr>
        <w:rFonts w:cs="Times New Roman" w:hint="default"/>
        <w:color w:val="auto"/>
      </w:rPr>
    </w:lvl>
    <w:lvl w:ilvl="2">
      <w:start w:val="1"/>
      <w:numFmt w:val="bullet"/>
      <w:lvlText w:val="-"/>
      <w:lvlJc w:val="left"/>
      <w:pPr>
        <w:tabs>
          <w:tab w:val="num" w:pos="1021"/>
        </w:tabs>
        <w:ind w:left="1021" w:hanging="341"/>
      </w:pPr>
      <w:rPr>
        <w:rFonts w:ascii="Arial" w:hAnsi="Arial" w:hint="default"/>
        <w:color w:val="auto"/>
      </w:rPr>
    </w:lvl>
    <w:lvl w:ilvl="3">
      <w:start w:val="1"/>
      <w:numFmt w:val="bullet"/>
      <w:lvlText w:val="-"/>
      <w:lvlJc w:val="left"/>
      <w:pPr>
        <w:tabs>
          <w:tab w:val="num" w:pos="1021"/>
        </w:tabs>
        <w:ind w:left="1361" w:hanging="340"/>
      </w:pPr>
      <w:rPr>
        <w:rFonts w:ascii="Arial" w:hAnsi="Arial" w:hint="default"/>
        <w:color w:val="auto"/>
      </w:rPr>
    </w:lvl>
    <w:lvl w:ilvl="4">
      <w:start w:val="1"/>
      <w:numFmt w:val="bullet"/>
      <w:lvlText w:val="-"/>
      <w:lvlJc w:val="left"/>
      <w:pPr>
        <w:tabs>
          <w:tab w:val="num" w:pos="340"/>
        </w:tabs>
        <w:ind w:left="340" w:hanging="340"/>
      </w:pPr>
      <w:rPr>
        <w:rFonts w:ascii="Arial" w:hAnsi="Arial" w:hint="default"/>
        <w:color w:val="auto"/>
      </w:rPr>
    </w:lvl>
    <w:lvl w:ilvl="5">
      <w:start w:val="1"/>
      <w:numFmt w:val="bullet"/>
      <w:lvlText w:val="-"/>
      <w:lvlJc w:val="left"/>
      <w:pPr>
        <w:tabs>
          <w:tab w:val="num" w:pos="340"/>
        </w:tabs>
        <w:ind w:left="340" w:hanging="340"/>
      </w:pPr>
      <w:rPr>
        <w:rFonts w:ascii="Arial" w:hAnsi="Arial" w:hint="default"/>
        <w:color w:val="auto"/>
      </w:rPr>
    </w:lvl>
    <w:lvl w:ilvl="6">
      <w:start w:val="1"/>
      <w:numFmt w:val="bullet"/>
      <w:lvlText w:val="-"/>
      <w:lvlJc w:val="left"/>
      <w:pPr>
        <w:tabs>
          <w:tab w:val="num" w:pos="340"/>
        </w:tabs>
        <w:ind w:left="340" w:hanging="340"/>
      </w:pPr>
      <w:rPr>
        <w:rFonts w:ascii="Arial" w:hAnsi="Arial" w:hint="default"/>
        <w:color w:val="auto"/>
      </w:rPr>
    </w:lvl>
    <w:lvl w:ilvl="7">
      <w:start w:val="1"/>
      <w:numFmt w:val="bullet"/>
      <w:lvlText w:val="-"/>
      <w:lvlJc w:val="left"/>
      <w:pPr>
        <w:tabs>
          <w:tab w:val="num" w:pos="340"/>
        </w:tabs>
        <w:ind w:left="340" w:hanging="340"/>
      </w:pPr>
      <w:rPr>
        <w:rFonts w:ascii="Arial" w:hAnsi="Arial" w:hint="default"/>
        <w:color w:val="auto"/>
      </w:rPr>
    </w:lvl>
    <w:lvl w:ilvl="8">
      <w:start w:val="1"/>
      <w:numFmt w:val="bullet"/>
      <w:lvlText w:val="-"/>
      <w:lvlJc w:val="left"/>
      <w:pPr>
        <w:tabs>
          <w:tab w:val="num" w:pos="340"/>
        </w:tabs>
        <w:ind w:left="340" w:hanging="340"/>
      </w:pPr>
      <w:rPr>
        <w:rFonts w:ascii="Arial" w:hAnsi="Arial" w:hint="default"/>
        <w:color w:val="auto"/>
      </w:rPr>
    </w:lvl>
  </w:abstractNum>
  <w:abstractNum w:abstractNumId="26" w15:restartNumberingAfterBreak="0">
    <w:nsid w:val="3C8A2B8F"/>
    <w:multiLevelType w:val="hybridMultilevel"/>
    <w:tmpl w:val="9BFC8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927AB4"/>
    <w:multiLevelType w:val="hybridMultilevel"/>
    <w:tmpl w:val="1EAAA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BA2301"/>
    <w:multiLevelType w:val="multilevel"/>
    <w:tmpl w:val="77AA15DE"/>
    <w:numStyleLink w:val="listbullet"/>
  </w:abstractNum>
  <w:abstractNum w:abstractNumId="29" w15:restartNumberingAfterBreak="0">
    <w:nsid w:val="45D37F6D"/>
    <w:multiLevelType w:val="multilevel"/>
    <w:tmpl w:val="1DA0C990"/>
    <w:numStyleLink w:val="listnumeric"/>
  </w:abstractNum>
  <w:abstractNum w:abstractNumId="30" w15:restartNumberingAfterBreak="0">
    <w:nsid w:val="4AEC048F"/>
    <w:multiLevelType w:val="multilevel"/>
    <w:tmpl w:val="2CBC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2E7902"/>
    <w:multiLevelType w:val="multilevel"/>
    <w:tmpl w:val="77AA15DE"/>
    <w:numStyleLink w:val="listbullet"/>
  </w:abstractNum>
  <w:abstractNum w:abstractNumId="32" w15:restartNumberingAfterBreak="0">
    <w:nsid w:val="4C7B5D17"/>
    <w:multiLevelType w:val="multilevel"/>
    <w:tmpl w:val="77AA15DE"/>
    <w:numStyleLink w:val="listbullet"/>
  </w:abstractNum>
  <w:abstractNum w:abstractNumId="33" w15:restartNumberingAfterBreak="0">
    <w:nsid w:val="4D84EF87"/>
    <w:multiLevelType w:val="hybridMultilevel"/>
    <w:tmpl w:val="10AAC02C"/>
    <w:lvl w:ilvl="0" w:tplc="EA52E346">
      <w:start w:val="1"/>
      <w:numFmt w:val="decimal"/>
      <w:lvlText w:val="%1."/>
      <w:lvlJc w:val="left"/>
      <w:pPr>
        <w:ind w:left="720" w:hanging="360"/>
      </w:pPr>
    </w:lvl>
    <w:lvl w:ilvl="1" w:tplc="A314CBD4">
      <w:start w:val="1"/>
      <w:numFmt w:val="lowerLetter"/>
      <w:lvlText w:val="%2."/>
      <w:lvlJc w:val="left"/>
      <w:pPr>
        <w:ind w:left="1440" w:hanging="360"/>
      </w:pPr>
    </w:lvl>
    <w:lvl w:ilvl="2" w:tplc="224AE6DA">
      <w:start w:val="1"/>
      <w:numFmt w:val="lowerRoman"/>
      <w:lvlText w:val="%3."/>
      <w:lvlJc w:val="right"/>
      <w:pPr>
        <w:ind w:left="2160" w:hanging="180"/>
      </w:pPr>
    </w:lvl>
    <w:lvl w:ilvl="3" w:tplc="FF7A9CC0">
      <w:start w:val="1"/>
      <w:numFmt w:val="decimal"/>
      <w:lvlText w:val="%4."/>
      <w:lvlJc w:val="left"/>
      <w:pPr>
        <w:ind w:left="2880" w:hanging="360"/>
      </w:pPr>
    </w:lvl>
    <w:lvl w:ilvl="4" w:tplc="189EC2F4">
      <w:start w:val="1"/>
      <w:numFmt w:val="lowerLetter"/>
      <w:lvlText w:val="%5."/>
      <w:lvlJc w:val="left"/>
      <w:pPr>
        <w:ind w:left="3600" w:hanging="360"/>
      </w:pPr>
    </w:lvl>
    <w:lvl w:ilvl="5" w:tplc="9D7AF0EC">
      <w:start w:val="1"/>
      <w:numFmt w:val="lowerRoman"/>
      <w:lvlText w:val="%6."/>
      <w:lvlJc w:val="right"/>
      <w:pPr>
        <w:ind w:left="4320" w:hanging="180"/>
      </w:pPr>
    </w:lvl>
    <w:lvl w:ilvl="6" w:tplc="5784FEB0">
      <w:start w:val="1"/>
      <w:numFmt w:val="decimal"/>
      <w:lvlText w:val="%7."/>
      <w:lvlJc w:val="left"/>
      <w:pPr>
        <w:ind w:left="5040" w:hanging="360"/>
      </w:pPr>
    </w:lvl>
    <w:lvl w:ilvl="7" w:tplc="68FE325A">
      <w:start w:val="1"/>
      <w:numFmt w:val="lowerLetter"/>
      <w:lvlText w:val="%8."/>
      <w:lvlJc w:val="left"/>
      <w:pPr>
        <w:ind w:left="5760" w:hanging="360"/>
      </w:pPr>
    </w:lvl>
    <w:lvl w:ilvl="8" w:tplc="04D0FC56">
      <w:start w:val="1"/>
      <w:numFmt w:val="lowerRoman"/>
      <w:lvlText w:val="%9."/>
      <w:lvlJc w:val="right"/>
      <w:pPr>
        <w:ind w:left="6480" w:hanging="180"/>
      </w:pPr>
    </w:lvl>
  </w:abstractNum>
  <w:abstractNum w:abstractNumId="34" w15:restartNumberingAfterBreak="0">
    <w:nsid w:val="4E847530"/>
    <w:multiLevelType w:val="multilevel"/>
    <w:tmpl w:val="1DA0C990"/>
    <w:numStyleLink w:val="listnumeric"/>
  </w:abstractNum>
  <w:abstractNum w:abstractNumId="35" w15:restartNumberingAfterBreak="0">
    <w:nsid w:val="511551D5"/>
    <w:multiLevelType w:val="multilevel"/>
    <w:tmpl w:val="1DA0C990"/>
    <w:styleLink w:val="listnumeric"/>
    <w:lvl w:ilvl="0">
      <w:start w:val="1"/>
      <w:numFmt w:val="decimal"/>
      <w:lvlText w:val="%1."/>
      <w:lvlJc w:val="left"/>
      <w:pPr>
        <w:tabs>
          <w:tab w:val="num" w:pos="340"/>
        </w:tabs>
        <w:ind w:left="340" w:hanging="340"/>
      </w:pPr>
      <w:rPr>
        <w:rFonts w:cs="Times New Roman" w:hint="default"/>
        <w:color w:val="auto"/>
      </w:rPr>
    </w:lvl>
    <w:lvl w:ilvl="1">
      <w:start w:val="1"/>
      <w:numFmt w:val="decimal"/>
      <w:lvlText w:val="%1.%2."/>
      <w:lvlJc w:val="left"/>
      <w:pPr>
        <w:tabs>
          <w:tab w:val="num" w:pos="1021"/>
        </w:tabs>
        <w:ind w:left="1021" w:hanging="681"/>
      </w:pPr>
      <w:rPr>
        <w:rFonts w:cs="Times New Roman" w:hint="default"/>
        <w:color w:val="auto"/>
      </w:rPr>
    </w:lvl>
    <w:lvl w:ilvl="2">
      <w:start w:val="1"/>
      <w:numFmt w:val="decimal"/>
      <w:lvlText w:val="%1.%2.%3."/>
      <w:lvlJc w:val="left"/>
      <w:pPr>
        <w:tabs>
          <w:tab w:val="num" w:pos="2041"/>
        </w:tabs>
        <w:ind w:left="2041" w:hanging="1020"/>
      </w:pPr>
      <w:rPr>
        <w:rFonts w:cs="Times New Roman" w:hint="default"/>
        <w:color w:val="auto"/>
      </w:rPr>
    </w:lvl>
    <w:lvl w:ilvl="3">
      <w:start w:val="1"/>
      <w:numFmt w:val="decimal"/>
      <w:lvlText w:val="%1.%2.%3.%4."/>
      <w:lvlJc w:val="left"/>
      <w:pPr>
        <w:tabs>
          <w:tab w:val="num" w:pos="3062"/>
        </w:tabs>
        <w:ind w:left="3062" w:hanging="1021"/>
      </w:pPr>
      <w:rPr>
        <w:rFonts w:cs="Times New Roman" w:hint="default"/>
        <w:color w:val="auto"/>
      </w:rPr>
    </w:lvl>
    <w:lvl w:ilvl="4">
      <w:start w:val="1"/>
      <w:numFmt w:val="decimal"/>
      <w:lvlText w:val="%1.%2.%3.%4.%5."/>
      <w:lvlJc w:val="left"/>
      <w:pPr>
        <w:ind w:left="2232" w:hanging="792"/>
      </w:pPr>
      <w:rPr>
        <w:rFonts w:cs="Times New Roman" w:hint="default"/>
        <w:color w:val="auto"/>
      </w:rPr>
    </w:lvl>
    <w:lvl w:ilvl="5">
      <w:start w:val="1"/>
      <w:numFmt w:val="decimal"/>
      <w:lvlText w:val="%1.%2.%3.%4.%5.%6."/>
      <w:lvlJc w:val="left"/>
      <w:pPr>
        <w:ind w:left="2736" w:hanging="936"/>
      </w:pPr>
      <w:rPr>
        <w:rFonts w:cs="Times New Roman" w:hint="default"/>
        <w:color w:val="auto"/>
      </w:rPr>
    </w:lvl>
    <w:lvl w:ilvl="6">
      <w:start w:val="1"/>
      <w:numFmt w:val="decimal"/>
      <w:lvlText w:val="%1.%2.%3.%4.%5.%6.%7."/>
      <w:lvlJc w:val="left"/>
      <w:pPr>
        <w:ind w:left="3240" w:hanging="1080"/>
      </w:pPr>
      <w:rPr>
        <w:rFonts w:cs="Times New Roman" w:hint="default"/>
        <w:color w:val="auto"/>
      </w:rPr>
    </w:lvl>
    <w:lvl w:ilvl="7">
      <w:start w:val="1"/>
      <w:numFmt w:val="decimal"/>
      <w:lvlText w:val="%1.%2.%3.%4.%5.%6.%7.%8."/>
      <w:lvlJc w:val="left"/>
      <w:pPr>
        <w:ind w:left="3744" w:hanging="1224"/>
      </w:pPr>
      <w:rPr>
        <w:rFonts w:cs="Times New Roman" w:hint="default"/>
        <w:color w:val="auto"/>
      </w:rPr>
    </w:lvl>
    <w:lvl w:ilvl="8">
      <w:start w:val="1"/>
      <w:numFmt w:val="decimal"/>
      <w:lvlText w:val="%1.%2.%3.%4.%5.%6.%7.%8.%9."/>
      <w:lvlJc w:val="left"/>
      <w:pPr>
        <w:ind w:left="4320" w:hanging="1440"/>
      </w:pPr>
      <w:rPr>
        <w:rFonts w:cs="Times New Roman" w:hint="default"/>
        <w:color w:val="auto"/>
      </w:rPr>
    </w:lvl>
  </w:abstractNum>
  <w:abstractNum w:abstractNumId="36" w15:restartNumberingAfterBreak="0">
    <w:nsid w:val="599858D3"/>
    <w:multiLevelType w:val="multilevel"/>
    <w:tmpl w:val="E29C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99F01FF"/>
    <w:multiLevelType w:val="multilevel"/>
    <w:tmpl w:val="1DA0C990"/>
    <w:numStyleLink w:val="listnumeric"/>
  </w:abstractNum>
  <w:abstractNum w:abstractNumId="38" w15:restartNumberingAfterBreak="0">
    <w:nsid w:val="5A1E7A12"/>
    <w:multiLevelType w:val="multilevel"/>
    <w:tmpl w:val="77AA15DE"/>
    <w:numStyleLink w:val="listbullet"/>
  </w:abstractNum>
  <w:abstractNum w:abstractNumId="39" w15:restartNumberingAfterBreak="0">
    <w:nsid w:val="5E5B02EC"/>
    <w:multiLevelType w:val="multilevel"/>
    <w:tmpl w:val="77AA15DE"/>
    <w:numStyleLink w:val="listbullet"/>
  </w:abstractNum>
  <w:abstractNum w:abstractNumId="40" w15:restartNumberingAfterBreak="0">
    <w:nsid w:val="67C378D6"/>
    <w:multiLevelType w:val="hybridMultilevel"/>
    <w:tmpl w:val="1DB04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E0A1BE6"/>
    <w:multiLevelType w:val="multilevel"/>
    <w:tmpl w:val="77AA15DE"/>
    <w:styleLink w:val="listbullet"/>
    <w:lvl w:ilvl="0">
      <w:start w:val="1"/>
      <w:numFmt w:val="bullet"/>
      <w:lvlText w:val=""/>
      <w:lvlJc w:val="left"/>
      <w:pPr>
        <w:ind w:left="227" w:hanging="227"/>
      </w:pPr>
      <w:rPr>
        <w:rFonts w:ascii="Symbol" w:hAnsi="Symbol" w:hint="default"/>
        <w:color w:val="auto"/>
      </w:rPr>
    </w:lvl>
    <w:lvl w:ilvl="1">
      <w:start w:val="1"/>
      <w:numFmt w:val="bullet"/>
      <w:lvlText w:val="-"/>
      <w:lvlJc w:val="left"/>
      <w:pPr>
        <w:tabs>
          <w:tab w:val="num" w:pos="680"/>
        </w:tabs>
        <w:ind w:left="680" w:hanging="340"/>
      </w:pPr>
      <w:rPr>
        <w:rFonts w:ascii="Arial" w:hAnsi="Arial" w:hint="default"/>
        <w:color w:val="auto"/>
      </w:rPr>
    </w:lvl>
    <w:lvl w:ilvl="2">
      <w:start w:val="1"/>
      <w:numFmt w:val="bullet"/>
      <w:lvlText w:val="-"/>
      <w:lvlJc w:val="left"/>
      <w:pPr>
        <w:tabs>
          <w:tab w:val="num" w:pos="680"/>
        </w:tabs>
        <w:ind w:left="1021" w:hanging="341"/>
      </w:pPr>
      <w:rPr>
        <w:rFonts w:ascii="Arial" w:hAnsi="Arial" w:hint="default"/>
        <w:color w:val="auto"/>
      </w:rPr>
    </w:lvl>
    <w:lvl w:ilvl="3">
      <w:start w:val="1"/>
      <w:numFmt w:val="bullet"/>
      <w:lvlText w:val="-"/>
      <w:lvlJc w:val="left"/>
      <w:pPr>
        <w:tabs>
          <w:tab w:val="num" w:pos="1021"/>
        </w:tabs>
        <w:ind w:left="1361" w:hanging="340"/>
      </w:pPr>
      <w:rPr>
        <w:rFonts w:ascii="Arial" w:hAnsi="Arial" w:hint="default"/>
        <w:color w:val="auto"/>
      </w:rPr>
    </w:lvl>
    <w:lvl w:ilvl="4">
      <w:start w:val="1"/>
      <w:numFmt w:val="bullet"/>
      <w:lvlText w:val="-"/>
      <w:lvlJc w:val="left"/>
      <w:pPr>
        <w:tabs>
          <w:tab w:val="num" w:pos="340"/>
        </w:tabs>
        <w:ind w:left="340" w:hanging="340"/>
      </w:pPr>
      <w:rPr>
        <w:rFonts w:ascii="Arial" w:hAnsi="Arial" w:hint="default"/>
        <w:color w:val="auto"/>
      </w:rPr>
    </w:lvl>
    <w:lvl w:ilvl="5">
      <w:start w:val="1"/>
      <w:numFmt w:val="bullet"/>
      <w:lvlText w:val="-"/>
      <w:lvlJc w:val="left"/>
      <w:pPr>
        <w:tabs>
          <w:tab w:val="num" w:pos="340"/>
        </w:tabs>
        <w:ind w:left="340" w:hanging="340"/>
      </w:pPr>
      <w:rPr>
        <w:rFonts w:ascii="Arial" w:hAnsi="Arial" w:hint="default"/>
        <w:color w:val="auto"/>
      </w:rPr>
    </w:lvl>
    <w:lvl w:ilvl="6">
      <w:start w:val="1"/>
      <w:numFmt w:val="bullet"/>
      <w:lvlText w:val="-"/>
      <w:lvlJc w:val="left"/>
      <w:pPr>
        <w:tabs>
          <w:tab w:val="num" w:pos="340"/>
        </w:tabs>
        <w:ind w:left="340" w:hanging="340"/>
      </w:pPr>
      <w:rPr>
        <w:rFonts w:ascii="Arial" w:hAnsi="Arial" w:hint="default"/>
        <w:color w:val="auto"/>
      </w:rPr>
    </w:lvl>
    <w:lvl w:ilvl="7">
      <w:start w:val="1"/>
      <w:numFmt w:val="bullet"/>
      <w:lvlText w:val="-"/>
      <w:lvlJc w:val="left"/>
      <w:pPr>
        <w:tabs>
          <w:tab w:val="num" w:pos="340"/>
        </w:tabs>
        <w:ind w:left="340" w:hanging="340"/>
      </w:pPr>
      <w:rPr>
        <w:rFonts w:ascii="Arial" w:hAnsi="Arial" w:hint="default"/>
        <w:color w:val="auto"/>
      </w:rPr>
    </w:lvl>
    <w:lvl w:ilvl="8">
      <w:start w:val="1"/>
      <w:numFmt w:val="bullet"/>
      <w:lvlText w:val="-"/>
      <w:lvlJc w:val="left"/>
      <w:pPr>
        <w:tabs>
          <w:tab w:val="num" w:pos="340"/>
        </w:tabs>
        <w:ind w:left="340" w:hanging="340"/>
      </w:pPr>
      <w:rPr>
        <w:rFonts w:ascii="Arial" w:hAnsi="Arial" w:hint="default"/>
        <w:color w:val="auto"/>
      </w:rPr>
    </w:lvl>
  </w:abstractNum>
  <w:num w:numId="1" w16cid:durableId="288438315">
    <w:abstractNumId w:val="25"/>
  </w:num>
  <w:num w:numId="2" w16cid:durableId="1549415220">
    <w:abstractNumId w:val="41"/>
  </w:num>
  <w:num w:numId="3" w16cid:durableId="2011327066">
    <w:abstractNumId w:val="35"/>
  </w:num>
  <w:num w:numId="4" w16cid:durableId="1397584052">
    <w:abstractNumId w:val="29"/>
  </w:num>
  <w:num w:numId="5" w16cid:durableId="1700427929">
    <w:abstractNumId w:val="34"/>
  </w:num>
  <w:num w:numId="6" w16cid:durableId="1944221956">
    <w:abstractNumId w:val="12"/>
  </w:num>
  <w:num w:numId="7" w16cid:durableId="503517705">
    <w:abstractNumId w:val="24"/>
  </w:num>
  <w:num w:numId="8" w16cid:durableId="700937944">
    <w:abstractNumId w:val="38"/>
  </w:num>
  <w:num w:numId="9" w16cid:durableId="553588476">
    <w:abstractNumId w:val="21"/>
  </w:num>
  <w:num w:numId="10" w16cid:durableId="278227460">
    <w:abstractNumId w:val="11"/>
  </w:num>
  <w:num w:numId="11" w16cid:durableId="2046783871">
    <w:abstractNumId w:val="31"/>
  </w:num>
  <w:num w:numId="12" w16cid:durableId="1947695673">
    <w:abstractNumId w:val="17"/>
  </w:num>
  <w:num w:numId="13" w16cid:durableId="1772897744">
    <w:abstractNumId w:val="23"/>
  </w:num>
  <w:num w:numId="14" w16cid:durableId="1557546300">
    <w:abstractNumId w:val="39"/>
  </w:num>
  <w:num w:numId="15" w16cid:durableId="1074427467">
    <w:abstractNumId w:val="28"/>
  </w:num>
  <w:num w:numId="16" w16cid:durableId="917321992">
    <w:abstractNumId w:val="10"/>
  </w:num>
  <w:num w:numId="17" w16cid:durableId="1238781320">
    <w:abstractNumId w:val="37"/>
  </w:num>
  <w:num w:numId="18" w16cid:durableId="1106342033">
    <w:abstractNumId w:val="13"/>
  </w:num>
  <w:num w:numId="19" w16cid:durableId="1507867278">
    <w:abstractNumId w:val="22"/>
  </w:num>
  <w:num w:numId="20" w16cid:durableId="1350452890">
    <w:abstractNumId w:val="15"/>
  </w:num>
  <w:num w:numId="21" w16cid:durableId="88238050">
    <w:abstractNumId w:val="16"/>
  </w:num>
  <w:num w:numId="22" w16cid:durableId="1424104840">
    <w:abstractNumId w:val="40"/>
  </w:num>
  <w:num w:numId="23" w16cid:durableId="1580406306">
    <w:abstractNumId w:val="32"/>
  </w:num>
  <w:num w:numId="24" w16cid:durableId="980234708">
    <w:abstractNumId w:val="20"/>
  </w:num>
  <w:num w:numId="25" w16cid:durableId="690298986">
    <w:abstractNumId w:val="0"/>
  </w:num>
  <w:num w:numId="26" w16cid:durableId="224876276">
    <w:abstractNumId w:val="1"/>
  </w:num>
  <w:num w:numId="27" w16cid:durableId="499347796">
    <w:abstractNumId w:val="2"/>
  </w:num>
  <w:num w:numId="28" w16cid:durableId="1012610734">
    <w:abstractNumId w:val="3"/>
  </w:num>
  <w:num w:numId="29" w16cid:durableId="810902451">
    <w:abstractNumId w:val="8"/>
  </w:num>
  <w:num w:numId="30" w16cid:durableId="1898779337">
    <w:abstractNumId w:val="4"/>
  </w:num>
  <w:num w:numId="31" w16cid:durableId="291060429">
    <w:abstractNumId w:val="5"/>
  </w:num>
  <w:num w:numId="32" w16cid:durableId="1442334235">
    <w:abstractNumId w:val="6"/>
  </w:num>
  <w:num w:numId="33" w16cid:durableId="21513040">
    <w:abstractNumId w:val="7"/>
  </w:num>
  <w:num w:numId="34" w16cid:durableId="2093820633">
    <w:abstractNumId w:val="9"/>
  </w:num>
  <w:num w:numId="35" w16cid:durableId="95444558">
    <w:abstractNumId w:val="33"/>
  </w:num>
  <w:num w:numId="36" w16cid:durableId="145126182">
    <w:abstractNumId w:val="26"/>
  </w:num>
  <w:num w:numId="37" w16cid:durableId="735474467">
    <w:abstractNumId w:val="36"/>
  </w:num>
  <w:num w:numId="38" w16cid:durableId="201670896">
    <w:abstractNumId w:val="18"/>
  </w:num>
  <w:num w:numId="39" w16cid:durableId="1470325607">
    <w:abstractNumId w:val="30"/>
  </w:num>
  <w:num w:numId="40" w16cid:durableId="2034569434">
    <w:abstractNumId w:val="27"/>
  </w:num>
  <w:num w:numId="41" w16cid:durableId="1148091873">
    <w:abstractNumId w:val="19"/>
  </w:num>
  <w:num w:numId="42" w16cid:durableId="1091969956">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15"/>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930"/>
    <w:rsid w:val="00002566"/>
    <w:rsid w:val="00002880"/>
    <w:rsid w:val="00033E1A"/>
    <w:rsid w:val="00035B01"/>
    <w:rsid w:val="00037692"/>
    <w:rsid w:val="00037B12"/>
    <w:rsid w:val="000414B5"/>
    <w:rsid w:val="00042A3F"/>
    <w:rsid w:val="0004683E"/>
    <w:rsid w:val="00047147"/>
    <w:rsid w:val="00051A3F"/>
    <w:rsid w:val="00053311"/>
    <w:rsid w:val="000658A1"/>
    <w:rsid w:val="00067FC3"/>
    <w:rsid w:val="00070CA6"/>
    <w:rsid w:val="00075523"/>
    <w:rsid w:val="00080F7B"/>
    <w:rsid w:val="0008266D"/>
    <w:rsid w:val="000927C3"/>
    <w:rsid w:val="0009682C"/>
    <w:rsid w:val="000A1B81"/>
    <w:rsid w:val="000A3521"/>
    <w:rsid w:val="000B361C"/>
    <w:rsid w:val="000B3AC9"/>
    <w:rsid w:val="000B451E"/>
    <w:rsid w:val="000B463C"/>
    <w:rsid w:val="000B5D4D"/>
    <w:rsid w:val="000B7D2A"/>
    <w:rsid w:val="000C0635"/>
    <w:rsid w:val="000C10F2"/>
    <w:rsid w:val="000C2993"/>
    <w:rsid w:val="000D4A02"/>
    <w:rsid w:val="000D6583"/>
    <w:rsid w:val="000E59D3"/>
    <w:rsid w:val="000E72D0"/>
    <w:rsid w:val="000F1E85"/>
    <w:rsid w:val="000F275F"/>
    <w:rsid w:val="000F2B21"/>
    <w:rsid w:val="000F4953"/>
    <w:rsid w:val="000F4961"/>
    <w:rsid w:val="000F55BE"/>
    <w:rsid w:val="000F58AE"/>
    <w:rsid w:val="001022AE"/>
    <w:rsid w:val="00103B1B"/>
    <w:rsid w:val="00104CB5"/>
    <w:rsid w:val="0010639B"/>
    <w:rsid w:val="00111F76"/>
    <w:rsid w:val="00122276"/>
    <w:rsid w:val="00122C80"/>
    <w:rsid w:val="00122D02"/>
    <w:rsid w:val="0012513B"/>
    <w:rsid w:val="00126761"/>
    <w:rsid w:val="0012770F"/>
    <w:rsid w:val="00133FA8"/>
    <w:rsid w:val="001358F2"/>
    <w:rsid w:val="00142B55"/>
    <w:rsid w:val="00146D8D"/>
    <w:rsid w:val="00152029"/>
    <w:rsid w:val="00161F7F"/>
    <w:rsid w:val="00167747"/>
    <w:rsid w:val="00172731"/>
    <w:rsid w:val="00180121"/>
    <w:rsid w:val="001833C6"/>
    <w:rsid w:val="001846E1"/>
    <w:rsid w:val="001856B8"/>
    <w:rsid w:val="0018675C"/>
    <w:rsid w:val="0019096B"/>
    <w:rsid w:val="001A4D96"/>
    <w:rsid w:val="001A4D9C"/>
    <w:rsid w:val="001A7D5D"/>
    <w:rsid w:val="001B15BB"/>
    <w:rsid w:val="001B681C"/>
    <w:rsid w:val="001C6D34"/>
    <w:rsid w:val="001C73B7"/>
    <w:rsid w:val="001D0696"/>
    <w:rsid w:val="001D308A"/>
    <w:rsid w:val="001D33F1"/>
    <w:rsid w:val="001D37CE"/>
    <w:rsid w:val="001D4917"/>
    <w:rsid w:val="001E2C06"/>
    <w:rsid w:val="001F1486"/>
    <w:rsid w:val="00201EBD"/>
    <w:rsid w:val="002240E7"/>
    <w:rsid w:val="00225AD6"/>
    <w:rsid w:val="00227A05"/>
    <w:rsid w:val="00234B4A"/>
    <w:rsid w:val="00236D84"/>
    <w:rsid w:val="0024017F"/>
    <w:rsid w:val="00241E6B"/>
    <w:rsid w:val="00242618"/>
    <w:rsid w:val="002431CE"/>
    <w:rsid w:val="00243D43"/>
    <w:rsid w:val="00244C81"/>
    <w:rsid w:val="00246142"/>
    <w:rsid w:val="0024682A"/>
    <w:rsid w:val="00261028"/>
    <w:rsid w:val="00262C18"/>
    <w:rsid w:val="00263F2A"/>
    <w:rsid w:val="00270319"/>
    <w:rsid w:val="00270FBE"/>
    <w:rsid w:val="002718D1"/>
    <w:rsid w:val="00271EF6"/>
    <w:rsid w:val="0027359C"/>
    <w:rsid w:val="002735A7"/>
    <w:rsid w:val="00274309"/>
    <w:rsid w:val="00281B7C"/>
    <w:rsid w:val="00287F75"/>
    <w:rsid w:val="0029351E"/>
    <w:rsid w:val="00297810"/>
    <w:rsid w:val="002A04EF"/>
    <w:rsid w:val="002A56DD"/>
    <w:rsid w:val="002B0196"/>
    <w:rsid w:val="002B12F6"/>
    <w:rsid w:val="002B6722"/>
    <w:rsid w:val="002B6F8D"/>
    <w:rsid w:val="002C448F"/>
    <w:rsid w:val="002D1B01"/>
    <w:rsid w:val="002D3EB9"/>
    <w:rsid w:val="002E30EB"/>
    <w:rsid w:val="002E3234"/>
    <w:rsid w:val="00307686"/>
    <w:rsid w:val="0031301C"/>
    <w:rsid w:val="00313351"/>
    <w:rsid w:val="00320CA0"/>
    <w:rsid w:val="003227EF"/>
    <w:rsid w:val="00323790"/>
    <w:rsid w:val="00326F7B"/>
    <w:rsid w:val="00327104"/>
    <w:rsid w:val="00327CFC"/>
    <w:rsid w:val="0033282B"/>
    <w:rsid w:val="00333D58"/>
    <w:rsid w:val="00334970"/>
    <w:rsid w:val="003366CD"/>
    <w:rsid w:val="00340D4A"/>
    <w:rsid w:val="00350C9C"/>
    <w:rsid w:val="003532AE"/>
    <w:rsid w:val="003554FF"/>
    <w:rsid w:val="003611AF"/>
    <w:rsid w:val="003614C1"/>
    <w:rsid w:val="00365C8C"/>
    <w:rsid w:val="00366128"/>
    <w:rsid w:val="0036647A"/>
    <w:rsid w:val="00366CB6"/>
    <w:rsid w:val="0037287C"/>
    <w:rsid w:val="00374523"/>
    <w:rsid w:val="00381D53"/>
    <w:rsid w:val="003860F5"/>
    <w:rsid w:val="00390FFF"/>
    <w:rsid w:val="003926E2"/>
    <w:rsid w:val="0039722B"/>
    <w:rsid w:val="003A1B8C"/>
    <w:rsid w:val="003B3FC6"/>
    <w:rsid w:val="003B43AD"/>
    <w:rsid w:val="003C068F"/>
    <w:rsid w:val="003C21E8"/>
    <w:rsid w:val="003C349C"/>
    <w:rsid w:val="003C708B"/>
    <w:rsid w:val="003D1FCC"/>
    <w:rsid w:val="003E6294"/>
    <w:rsid w:val="003F07A1"/>
    <w:rsid w:val="003F4E22"/>
    <w:rsid w:val="00406BEC"/>
    <w:rsid w:val="0041169F"/>
    <w:rsid w:val="0041449F"/>
    <w:rsid w:val="00414CB7"/>
    <w:rsid w:val="00415AC4"/>
    <w:rsid w:val="00415B08"/>
    <w:rsid w:val="0041609E"/>
    <w:rsid w:val="00420443"/>
    <w:rsid w:val="004232BA"/>
    <w:rsid w:val="00427E9F"/>
    <w:rsid w:val="00431E2E"/>
    <w:rsid w:val="004349EF"/>
    <w:rsid w:val="0043538C"/>
    <w:rsid w:val="004367BA"/>
    <w:rsid w:val="004408F4"/>
    <w:rsid w:val="00453B16"/>
    <w:rsid w:val="004565E0"/>
    <w:rsid w:val="00461E21"/>
    <w:rsid w:val="004627A3"/>
    <w:rsid w:val="00466C79"/>
    <w:rsid w:val="00471037"/>
    <w:rsid w:val="00473191"/>
    <w:rsid w:val="00474BA2"/>
    <w:rsid w:val="0048028E"/>
    <w:rsid w:val="00490AF1"/>
    <w:rsid w:val="00497018"/>
    <w:rsid w:val="004A3FBC"/>
    <w:rsid w:val="004B0311"/>
    <w:rsid w:val="004C1C7D"/>
    <w:rsid w:val="004C2177"/>
    <w:rsid w:val="004D344A"/>
    <w:rsid w:val="004D629C"/>
    <w:rsid w:val="004E2B0C"/>
    <w:rsid w:val="00502DC6"/>
    <w:rsid w:val="005046EF"/>
    <w:rsid w:val="00511F85"/>
    <w:rsid w:val="005121C8"/>
    <w:rsid w:val="00513576"/>
    <w:rsid w:val="00517D29"/>
    <w:rsid w:val="0052072A"/>
    <w:rsid w:val="0052467B"/>
    <w:rsid w:val="005311DC"/>
    <w:rsid w:val="00535999"/>
    <w:rsid w:val="005439BE"/>
    <w:rsid w:val="00551AD2"/>
    <w:rsid w:val="00553D7B"/>
    <w:rsid w:val="00555439"/>
    <w:rsid w:val="005644B8"/>
    <w:rsid w:val="00564505"/>
    <w:rsid w:val="00567D36"/>
    <w:rsid w:val="005739BD"/>
    <w:rsid w:val="00574417"/>
    <w:rsid w:val="005755FF"/>
    <w:rsid w:val="005757D8"/>
    <w:rsid w:val="005770BC"/>
    <w:rsid w:val="00577BE0"/>
    <w:rsid w:val="0059162F"/>
    <w:rsid w:val="00595F29"/>
    <w:rsid w:val="005A533E"/>
    <w:rsid w:val="005B1120"/>
    <w:rsid w:val="005B1C4A"/>
    <w:rsid w:val="005B3C5B"/>
    <w:rsid w:val="005B6B4E"/>
    <w:rsid w:val="005C3FE7"/>
    <w:rsid w:val="005C6351"/>
    <w:rsid w:val="005D4DD6"/>
    <w:rsid w:val="005D6E80"/>
    <w:rsid w:val="005E15FB"/>
    <w:rsid w:val="005E5643"/>
    <w:rsid w:val="005E7A9B"/>
    <w:rsid w:val="00603029"/>
    <w:rsid w:val="00605EA1"/>
    <w:rsid w:val="006100AB"/>
    <w:rsid w:val="006110CD"/>
    <w:rsid w:val="006121E7"/>
    <w:rsid w:val="006167F9"/>
    <w:rsid w:val="00617F33"/>
    <w:rsid w:val="00621E98"/>
    <w:rsid w:val="0062341C"/>
    <w:rsid w:val="00623D79"/>
    <w:rsid w:val="00624800"/>
    <w:rsid w:val="006268F6"/>
    <w:rsid w:val="006317FB"/>
    <w:rsid w:val="0064044C"/>
    <w:rsid w:val="006432EF"/>
    <w:rsid w:val="006461E1"/>
    <w:rsid w:val="00655277"/>
    <w:rsid w:val="00656DFE"/>
    <w:rsid w:val="00661930"/>
    <w:rsid w:val="006635EF"/>
    <w:rsid w:val="00664598"/>
    <w:rsid w:val="006716D0"/>
    <w:rsid w:val="006771E2"/>
    <w:rsid w:val="006817AB"/>
    <w:rsid w:val="006926CE"/>
    <w:rsid w:val="00695306"/>
    <w:rsid w:val="006A114E"/>
    <w:rsid w:val="006A312D"/>
    <w:rsid w:val="006A4B7C"/>
    <w:rsid w:val="006A5558"/>
    <w:rsid w:val="006A5C71"/>
    <w:rsid w:val="006A7749"/>
    <w:rsid w:val="006B0074"/>
    <w:rsid w:val="006B24A7"/>
    <w:rsid w:val="006B30D0"/>
    <w:rsid w:val="006B4BC2"/>
    <w:rsid w:val="006C2A7E"/>
    <w:rsid w:val="006C6BC8"/>
    <w:rsid w:val="006D0128"/>
    <w:rsid w:val="006D5E79"/>
    <w:rsid w:val="006D6C1A"/>
    <w:rsid w:val="006D71A3"/>
    <w:rsid w:val="006E4196"/>
    <w:rsid w:val="006F092D"/>
    <w:rsid w:val="006F121A"/>
    <w:rsid w:val="006F230A"/>
    <w:rsid w:val="006F641D"/>
    <w:rsid w:val="006F649C"/>
    <w:rsid w:val="00701BDE"/>
    <w:rsid w:val="00702E31"/>
    <w:rsid w:val="00703F05"/>
    <w:rsid w:val="00704472"/>
    <w:rsid w:val="00704643"/>
    <w:rsid w:val="00705CFE"/>
    <w:rsid w:val="007109F2"/>
    <w:rsid w:val="00714FFF"/>
    <w:rsid w:val="00721254"/>
    <w:rsid w:val="00722A0F"/>
    <w:rsid w:val="0072409F"/>
    <w:rsid w:val="00724CF0"/>
    <w:rsid w:val="00725E9C"/>
    <w:rsid w:val="0073642A"/>
    <w:rsid w:val="00736E95"/>
    <w:rsid w:val="0074044D"/>
    <w:rsid w:val="00745FF8"/>
    <w:rsid w:val="00751ACD"/>
    <w:rsid w:val="00751B57"/>
    <w:rsid w:val="0075477C"/>
    <w:rsid w:val="007564E2"/>
    <w:rsid w:val="007603AC"/>
    <w:rsid w:val="0076177F"/>
    <w:rsid w:val="00762002"/>
    <w:rsid w:val="00764DC4"/>
    <w:rsid w:val="00765F5A"/>
    <w:rsid w:val="00770041"/>
    <w:rsid w:val="00772937"/>
    <w:rsid w:val="00775466"/>
    <w:rsid w:val="007778AA"/>
    <w:rsid w:val="00781141"/>
    <w:rsid w:val="00790784"/>
    <w:rsid w:val="007930E3"/>
    <w:rsid w:val="00797159"/>
    <w:rsid w:val="007A777C"/>
    <w:rsid w:val="007B004B"/>
    <w:rsid w:val="007B2A8E"/>
    <w:rsid w:val="007B3E9A"/>
    <w:rsid w:val="007B41BF"/>
    <w:rsid w:val="007B45D5"/>
    <w:rsid w:val="007B6D92"/>
    <w:rsid w:val="007B7510"/>
    <w:rsid w:val="007C0D2F"/>
    <w:rsid w:val="007C3D56"/>
    <w:rsid w:val="007D187B"/>
    <w:rsid w:val="007E03A5"/>
    <w:rsid w:val="007E0438"/>
    <w:rsid w:val="007E6504"/>
    <w:rsid w:val="007E72DA"/>
    <w:rsid w:val="007F218E"/>
    <w:rsid w:val="007F2BAE"/>
    <w:rsid w:val="00804732"/>
    <w:rsid w:val="00805B92"/>
    <w:rsid w:val="00814BFA"/>
    <w:rsid w:val="00814CD5"/>
    <w:rsid w:val="0082213A"/>
    <w:rsid w:val="008235FC"/>
    <w:rsid w:val="008269F5"/>
    <w:rsid w:val="00827E96"/>
    <w:rsid w:val="0083792E"/>
    <w:rsid w:val="008420B6"/>
    <w:rsid w:val="00844DA9"/>
    <w:rsid w:val="00847469"/>
    <w:rsid w:val="00850455"/>
    <w:rsid w:val="008516E7"/>
    <w:rsid w:val="00852089"/>
    <w:rsid w:val="00854DF3"/>
    <w:rsid w:val="0086192C"/>
    <w:rsid w:val="008709FF"/>
    <w:rsid w:val="0087425F"/>
    <w:rsid w:val="008747D9"/>
    <w:rsid w:val="008751C6"/>
    <w:rsid w:val="008751EA"/>
    <w:rsid w:val="0087596C"/>
    <w:rsid w:val="00876369"/>
    <w:rsid w:val="008840DF"/>
    <w:rsid w:val="0089180A"/>
    <w:rsid w:val="00891AA7"/>
    <w:rsid w:val="00894740"/>
    <w:rsid w:val="00894BAA"/>
    <w:rsid w:val="008A1224"/>
    <w:rsid w:val="008A487A"/>
    <w:rsid w:val="008A48DA"/>
    <w:rsid w:val="008A5BAF"/>
    <w:rsid w:val="008B0B52"/>
    <w:rsid w:val="008B522D"/>
    <w:rsid w:val="008B5309"/>
    <w:rsid w:val="008C055A"/>
    <w:rsid w:val="008C241F"/>
    <w:rsid w:val="008C2CC7"/>
    <w:rsid w:val="008C4E29"/>
    <w:rsid w:val="008C6B3D"/>
    <w:rsid w:val="008D06F6"/>
    <w:rsid w:val="008E1FE6"/>
    <w:rsid w:val="008F0DE8"/>
    <w:rsid w:val="008F0F52"/>
    <w:rsid w:val="008F1C11"/>
    <w:rsid w:val="008F20A1"/>
    <w:rsid w:val="008F2FF6"/>
    <w:rsid w:val="008F3683"/>
    <w:rsid w:val="008F5C96"/>
    <w:rsid w:val="008F6AC8"/>
    <w:rsid w:val="00901322"/>
    <w:rsid w:val="00904C1C"/>
    <w:rsid w:val="00911D4C"/>
    <w:rsid w:val="00915707"/>
    <w:rsid w:val="009163DC"/>
    <w:rsid w:val="0092504F"/>
    <w:rsid w:val="0092628C"/>
    <w:rsid w:val="0093655E"/>
    <w:rsid w:val="00936A6F"/>
    <w:rsid w:val="00940E6D"/>
    <w:rsid w:val="009439F6"/>
    <w:rsid w:val="00943F4B"/>
    <w:rsid w:val="00946AB2"/>
    <w:rsid w:val="00947056"/>
    <w:rsid w:val="009507A9"/>
    <w:rsid w:val="0095287F"/>
    <w:rsid w:val="009558BE"/>
    <w:rsid w:val="00964719"/>
    <w:rsid w:val="00964E6B"/>
    <w:rsid w:val="0096516E"/>
    <w:rsid w:val="0097074E"/>
    <w:rsid w:val="00971E99"/>
    <w:rsid w:val="00972FEF"/>
    <w:rsid w:val="00981CF6"/>
    <w:rsid w:val="00982775"/>
    <w:rsid w:val="0098376C"/>
    <w:rsid w:val="009872EA"/>
    <w:rsid w:val="0099221C"/>
    <w:rsid w:val="009C168C"/>
    <w:rsid w:val="009C59B5"/>
    <w:rsid w:val="009C7291"/>
    <w:rsid w:val="009D0F55"/>
    <w:rsid w:val="009D23FB"/>
    <w:rsid w:val="009D34B4"/>
    <w:rsid w:val="009D4963"/>
    <w:rsid w:val="009D616F"/>
    <w:rsid w:val="009E0FDF"/>
    <w:rsid w:val="009E29B4"/>
    <w:rsid w:val="009E6E28"/>
    <w:rsid w:val="009F030F"/>
    <w:rsid w:val="009F3CB0"/>
    <w:rsid w:val="009F644D"/>
    <w:rsid w:val="00A00871"/>
    <w:rsid w:val="00A03415"/>
    <w:rsid w:val="00A05550"/>
    <w:rsid w:val="00A112F8"/>
    <w:rsid w:val="00A1436C"/>
    <w:rsid w:val="00A20FFD"/>
    <w:rsid w:val="00A25696"/>
    <w:rsid w:val="00A30EBB"/>
    <w:rsid w:val="00A312F8"/>
    <w:rsid w:val="00A3182F"/>
    <w:rsid w:val="00A40F52"/>
    <w:rsid w:val="00A41946"/>
    <w:rsid w:val="00A4258E"/>
    <w:rsid w:val="00A53EF9"/>
    <w:rsid w:val="00A55AE4"/>
    <w:rsid w:val="00A76A7A"/>
    <w:rsid w:val="00A878AC"/>
    <w:rsid w:val="00A87E0A"/>
    <w:rsid w:val="00A9056F"/>
    <w:rsid w:val="00A94CA8"/>
    <w:rsid w:val="00AA0828"/>
    <w:rsid w:val="00AA17C3"/>
    <w:rsid w:val="00AA3B10"/>
    <w:rsid w:val="00AB3583"/>
    <w:rsid w:val="00AB394B"/>
    <w:rsid w:val="00AC360A"/>
    <w:rsid w:val="00AC3770"/>
    <w:rsid w:val="00AC4D96"/>
    <w:rsid w:val="00AC4FF4"/>
    <w:rsid w:val="00AC7D7F"/>
    <w:rsid w:val="00AD4AC6"/>
    <w:rsid w:val="00AE3862"/>
    <w:rsid w:val="00AE7929"/>
    <w:rsid w:val="00AE7B16"/>
    <w:rsid w:val="00AE7DE2"/>
    <w:rsid w:val="00AF6F75"/>
    <w:rsid w:val="00B010BF"/>
    <w:rsid w:val="00B07F6E"/>
    <w:rsid w:val="00B12346"/>
    <w:rsid w:val="00B1350C"/>
    <w:rsid w:val="00B13B37"/>
    <w:rsid w:val="00B17572"/>
    <w:rsid w:val="00B214DB"/>
    <w:rsid w:val="00B2581A"/>
    <w:rsid w:val="00B5641F"/>
    <w:rsid w:val="00B565C6"/>
    <w:rsid w:val="00B56692"/>
    <w:rsid w:val="00B61FF5"/>
    <w:rsid w:val="00B65457"/>
    <w:rsid w:val="00B67E5D"/>
    <w:rsid w:val="00B700EE"/>
    <w:rsid w:val="00B73A78"/>
    <w:rsid w:val="00B7410A"/>
    <w:rsid w:val="00B74BF3"/>
    <w:rsid w:val="00B81E3E"/>
    <w:rsid w:val="00B874DB"/>
    <w:rsid w:val="00B87CCE"/>
    <w:rsid w:val="00B90CDE"/>
    <w:rsid w:val="00B93030"/>
    <w:rsid w:val="00B94BB3"/>
    <w:rsid w:val="00BA05F5"/>
    <w:rsid w:val="00BA756C"/>
    <w:rsid w:val="00BA7E96"/>
    <w:rsid w:val="00BB0047"/>
    <w:rsid w:val="00BB35AE"/>
    <w:rsid w:val="00BB78F7"/>
    <w:rsid w:val="00BC0C51"/>
    <w:rsid w:val="00BC2BFE"/>
    <w:rsid w:val="00BC73D7"/>
    <w:rsid w:val="00BC7D29"/>
    <w:rsid w:val="00BD585A"/>
    <w:rsid w:val="00BD7691"/>
    <w:rsid w:val="00BE1CB2"/>
    <w:rsid w:val="00BE2B98"/>
    <w:rsid w:val="00BE5279"/>
    <w:rsid w:val="00BF4208"/>
    <w:rsid w:val="00BF5138"/>
    <w:rsid w:val="00C01CCE"/>
    <w:rsid w:val="00C07E81"/>
    <w:rsid w:val="00C10C2B"/>
    <w:rsid w:val="00C25876"/>
    <w:rsid w:val="00C3434A"/>
    <w:rsid w:val="00C34880"/>
    <w:rsid w:val="00C41624"/>
    <w:rsid w:val="00C4192B"/>
    <w:rsid w:val="00C41C61"/>
    <w:rsid w:val="00C515E3"/>
    <w:rsid w:val="00C52C83"/>
    <w:rsid w:val="00C53C63"/>
    <w:rsid w:val="00C57139"/>
    <w:rsid w:val="00C57A31"/>
    <w:rsid w:val="00C62BCC"/>
    <w:rsid w:val="00C63B27"/>
    <w:rsid w:val="00C64365"/>
    <w:rsid w:val="00C7000D"/>
    <w:rsid w:val="00C702ED"/>
    <w:rsid w:val="00C73DA7"/>
    <w:rsid w:val="00C7528B"/>
    <w:rsid w:val="00C76128"/>
    <w:rsid w:val="00C8079C"/>
    <w:rsid w:val="00C82AFD"/>
    <w:rsid w:val="00C83CA6"/>
    <w:rsid w:val="00C87658"/>
    <w:rsid w:val="00C87DE0"/>
    <w:rsid w:val="00C920DC"/>
    <w:rsid w:val="00C92966"/>
    <w:rsid w:val="00CA2824"/>
    <w:rsid w:val="00CA7224"/>
    <w:rsid w:val="00CB0640"/>
    <w:rsid w:val="00CB1070"/>
    <w:rsid w:val="00CB6DD6"/>
    <w:rsid w:val="00CB7127"/>
    <w:rsid w:val="00CC1643"/>
    <w:rsid w:val="00CC7B0C"/>
    <w:rsid w:val="00CD1320"/>
    <w:rsid w:val="00CD53FE"/>
    <w:rsid w:val="00CD783D"/>
    <w:rsid w:val="00CE221F"/>
    <w:rsid w:val="00CF2D0F"/>
    <w:rsid w:val="00D0385B"/>
    <w:rsid w:val="00D05459"/>
    <w:rsid w:val="00D05993"/>
    <w:rsid w:val="00D165B0"/>
    <w:rsid w:val="00D225FE"/>
    <w:rsid w:val="00D22960"/>
    <w:rsid w:val="00D31469"/>
    <w:rsid w:val="00D32661"/>
    <w:rsid w:val="00D40DB5"/>
    <w:rsid w:val="00D47D6A"/>
    <w:rsid w:val="00D517C4"/>
    <w:rsid w:val="00D52582"/>
    <w:rsid w:val="00D52F3C"/>
    <w:rsid w:val="00D54205"/>
    <w:rsid w:val="00D56D01"/>
    <w:rsid w:val="00D72A7C"/>
    <w:rsid w:val="00D753CE"/>
    <w:rsid w:val="00D8039E"/>
    <w:rsid w:val="00D832CD"/>
    <w:rsid w:val="00D9204B"/>
    <w:rsid w:val="00D96DA1"/>
    <w:rsid w:val="00D97011"/>
    <w:rsid w:val="00D976BF"/>
    <w:rsid w:val="00DA590E"/>
    <w:rsid w:val="00DA5C40"/>
    <w:rsid w:val="00DB1BDE"/>
    <w:rsid w:val="00DB5E59"/>
    <w:rsid w:val="00DB6A06"/>
    <w:rsid w:val="00DC2940"/>
    <w:rsid w:val="00DC33FB"/>
    <w:rsid w:val="00DC7F7C"/>
    <w:rsid w:val="00DD1C93"/>
    <w:rsid w:val="00DD24CE"/>
    <w:rsid w:val="00DD27FC"/>
    <w:rsid w:val="00DD78D0"/>
    <w:rsid w:val="00DE319C"/>
    <w:rsid w:val="00DE3D22"/>
    <w:rsid w:val="00DE7137"/>
    <w:rsid w:val="00DF26FB"/>
    <w:rsid w:val="00DF457E"/>
    <w:rsid w:val="00E00F93"/>
    <w:rsid w:val="00E04F15"/>
    <w:rsid w:val="00E0628D"/>
    <w:rsid w:val="00E109B0"/>
    <w:rsid w:val="00E11DDC"/>
    <w:rsid w:val="00E23938"/>
    <w:rsid w:val="00E26518"/>
    <w:rsid w:val="00E26F80"/>
    <w:rsid w:val="00E30164"/>
    <w:rsid w:val="00E346CB"/>
    <w:rsid w:val="00E36561"/>
    <w:rsid w:val="00E40F8D"/>
    <w:rsid w:val="00E419AB"/>
    <w:rsid w:val="00E42F98"/>
    <w:rsid w:val="00E44584"/>
    <w:rsid w:val="00E464DE"/>
    <w:rsid w:val="00E51E2D"/>
    <w:rsid w:val="00E52E46"/>
    <w:rsid w:val="00E53176"/>
    <w:rsid w:val="00E62299"/>
    <w:rsid w:val="00E64F7C"/>
    <w:rsid w:val="00E669F8"/>
    <w:rsid w:val="00E70065"/>
    <w:rsid w:val="00E8086C"/>
    <w:rsid w:val="00E82394"/>
    <w:rsid w:val="00E82828"/>
    <w:rsid w:val="00E83CE8"/>
    <w:rsid w:val="00E87055"/>
    <w:rsid w:val="00E87242"/>
    <w:rsid w:val="00E937DF"/>
    <w:rsid w:val="00E9734B"/>
    <w:rsid w:val="00EA18FA"/>
    <w:rsid w:val="00EA1D86"/>
    <w:rsid w:val="00EB6CD4"/>
    <w:rsid w:val="00EB71C8"/>
    <w:rsid w:val="00EB7ABF"/>
    <w:rsid w:val="00EC5BBC"/>
    <w:rsid w:val="00ED0813"/>
    <w:rsid w:val="00ED1BF1"/>
    <w:rsid w:val="00ED235C"/>
    <w:rsid w:val="00ED2B74"/>
    <w:rsid w:val="00ED7CF8"/>
    <w:rsid w:val="00EE2B8A"/>
    <w:rsid w:val="00EE6027"/>
    <w:rsid w:val="00F100EE"/>
    <w:rsid w:val="00F1118E"/>
    <w:rsid w:val="00F165E1"/>
    <w:rsid w:val="00F16838"/>
    <w:rsid w:val="00F20463"/>
    <w:rsid w:val="00F21118"/>
    <w:rsid w:val="00F22556"/>
    <w:rsid w:val="00F22713"/>
    <w:rsid w:val="00F24554"/>
    <w:rsid w:val="00F26AD0"/>
    <w:rsid w:val="00F2784B"/>
    <w:rsid w:val="00F35E25"/>
    <w:rsid w:val="00F36778"/>
    <w:rsid w:val="00F445E2"/>
    <w:rsid w:val="00F45225"/>
    <w:rsid w:val="00F478C8"/>
    <w:rsid w:val="00F54173"/>
    <w:rsid w:val="00F57607"/>
    <w:rsid w:val="00F67BA7"/>
    <w:rsid w:val="00F712E7"/>
    <w:rsid w:val="00F755A4"/>
    <w:rsid w:val="00F765EC"/>
    <w:rsid w:val="00F774E8"/>
    <w:rsid w:val="00F80E73"/>
    <w:rsid w:val="00F81885"/>
    <w:rsid w:val="00F8200B"/>
    <w:rsid w:val="00F871D7"/>
    <w:rsid w:val="00F8782D"/>
    <w:rsid w:val="00F9082E"/>
    <w:rsid w:val="00F91983"/>
    <w:rsid w:val="00F95E0F"/>
    <w:rsid w:val="00F971EB"/>
    <w:rsid w:val="00F972C6"/>
    <w:rsid w:val="00FA5393"/>
    <w:rsid w:val="00FB20C3"/>
    <w:rsid w:val="00FB267C"/>
    <w:rsid w:val="00FB6A3F"/>
    <w:rsid w:val="00FC06ED"/>
    <w:rsid w:val="00FD0B1B"/>
    <w:rsid w:val="00FD169C"/>
    <w:rsid w:val="00FD3615"/>
    <w:rsid w:val="00FE07E5"/>
    <w:rsid w:val="00FF448E"/>
    <w:rsid w:val="02637E1F"/>
    <w:rsid w:val="02BEC31C"/>
    <w:rsid w:val="035ED4FB"/>
    <w:rsid w:val="03B585E2"/>
    <w:rsid w:val="0491A50D"/>
    <w:rsid w:val="0498AEA5"/>
    <w:rsid w:val="04B0899A"/>
    <w:rsid w:val="056FCCCF"/>
    <w:rsid w:val="080DD4ED"/>
    <w:rsid w:val="09658918"/>
    <w:rsid w:val="096DEB13"/>
    <w:rsid w:val="0C00DF37"/>
    <w:rsid w:val="0C6CD9EF"/>
    <w:rsid w:val="0C776E90"/>
    <w:rsid w:val="0DA5C3D9"/>
    <w:rsid w:val="0E56E73E"/>
    <w:rsid w:val="0F4581C5"/>
    <w:rsid w:val="111369C9"/>
    <w:rsid w:val="11176D5D"/>
    <w:rsid w:val="13654E9A"/>
    <w:rsid w:val="147A63C1"/>
    <w:rsid w:val="189D1390"/>
    <w:rsid w:val="19056700"/>
    <w:rsid w:val="1A8CDFD3"/>
    <w:rsid w:val="1B4D517E"/>
    <w:rsid w:val="1B7665BA"/>
    <w:rsid w:val="1B7A8ED4"/>
    <w:rsid w:val="1CFA832F"/>
    <w:rsid w:val="1D4C7722"/>
    <w:rsid w:val="1E058FBF"/>
    <w:rsid w:val="1E316830"/>
    <w:rsid w:val="20D96967"/>
    <w:rsid w:val="21BC5B4B"/>
    <w:rsid w:val="237CF8BC"/>
    <w:rsid w:val="23FF8B5A"/>
    <w:rsid w:val="24A5B95F"/>
    <w:rsid w:val="278C201E"/>
    <w:rsid w:val="28067C07"/>
    <w:rsid w:val="293AED94"/>
    <w:rsid w:val="2AE3EF3D"/>
    <w:rsid w:val="2C448E3D"/>
    <w:rsid w:val="2CD01356"/>
    <w:rsid w:val="3019C933"/>
    <w:rsid w:val="3036EBFE"/>
    <w:rsid w:val="307430D7"/>
    <w:rsid w:val="30D15C27"/>
    <w:rsid w:val="312D3888"/>
    <w:rsid w:val="31F62F44"/>
    <w:rsid w:val="32F24F63"/>
    <w:rsid w:val="365FF80E"/>
    <w:rsid w:val="386B2ACD"/>
    <w:rsid w:val="39FD8324"/>
    <w:rsid w:val="3A93A047"/>
    <w:rsid w:val="3CD41317"/>
    <w:rsid w:val="3D02B7F3"/>
    <w:rsid w:val="3D14AB88"/>
    <w:rsid w:val="3D499D40"/>
    <w:rsid w:val="3EFC9AC3"/>
    <w:rsid w:val="3FAEE49C"/>
    <w:rsid w:val="400F51B5"/>
    <w:rsid w:val="43D37359"/>
    <w:rsid w:val="4414FDD7"/>
    <w:rsid w:val="44EEFFDB"/>
    <w:rsid w:val="456F2C64"/>
    <w:rsid w:val="45BE500C"/>
    <w:rsid w:val="46006723"/>
    <w:rsid w:val="467291B5"/>
    <w:rsid w:val="47DC2CFF"/>
    <w:rsid w:val="4D660507"/>
    <w:rsid w:val="4E498C3D"/>
    <w:rsid w:val="501B7823"/>
    <w:rsid w:val="514C9EDC"/>
    <w:rsid w:val="5357FC6C"/>
    <w:rsid w:val="54841E3A"/>
    <w:rsid w:val="56E67372"/>
    <w:rsid w:val="5B4A131F"/>
    <w:rsid w:val="5CE848E4"/>
    <w:rsid w:val="5DA48BFF"/>
    <w:rsid w:val="5DB194DF"/>
    <w:rsid w:val="5DCFE35B"/>
    <w:rsid w:val="5DF86380"/>
    <w:rsid w:val="5FA5342A"/>
    <w:rsid w:val="5FB1177D"/>
    <w:rsid w:val="5FD0934C"/>
    <w:rsid w:val="60A17634"/>
    <w:rsid w:val="60BC52A5"/>
    <w:rsid w:val="62D8EE64"/>
    <w:rsid w:val="6343F1F3"/>
    <w:rsid w:val="642F7451"/>
    <w:rsid w:val="64D42DB9"/>
    <w:rsid w:val="65CD615D"/>
    <w:rsid w:val="65CF7ADA"/>
    <w:rsid w:val="65D5E459"/>
    <w:rsid w:val="6787B8F7"/>
    <w:rsid w:val="681E0C14"/>
    <w:rsid w:val="68C8F3B8"/>
    <w:rsid w:val="68D0A3D5"/>
    <w:rsid w:val="6934DAC8"/>
    <w:rsid w:val="6967DEE6"/>
    <w:rsid w:val="69CEEE9C"/>
    <w:rsid w:val="69D794BD"/>
    <w:rsid w:val="6AA66CFC"/>
    <w:rsid w:val="6B215B6B"/>
    <w:rsid w:val="6B6FAEB7"/>
    <w:rsid w:val="6BCA94BF"/>
    <w:rsid w:val="6E6B0323"/>
    <w:rsid w:val="6E852CE8"/>
    <w:rsid w:val="719F10A9"/>
    <w:rsid w:val="72879DE5"/>
    <w:rsid w:val="739F6B2A"/>
    <w:rsid w:val="78DE91D2"/>
    <w:rsid w:val="791CACE8"/>
    <w:rsid w:val="7D0B588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F9658"/>
  <w14:defaultImageDpi w14:val="32767"/>
  <w15:chartTrackingRefBased/>
  <w15:docId w15:val="{1BBD0D1D-C052-4BD5-B1EA-3F8ABD48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778AA"/>
    <w:pPr>
      <w:spacing w:line="360" w:lineRule="exact"/>
    </w:pPr>
    <w:rPr>
      <w:rFonts w:ascii="Open Sans" w:eastAsiaTheme="minorEastAsia" w:hAnsi="Open Sans" w:cs="Mangal (Body CS)"/>
      <w:szCs w:val="20"/>
      <w:lang w:val="en-US"/>
      <w14:numForm w14:val="oldStyle"/>
    </w:rPr>
  </w:style>
  <w:style w:type="paragraph" w:styleId="Heading1">
    <w:name w:val="heading 1"/>
    <w:basedOn w:val="Heading2"/>
    <w:next w:val="Normal"/>
    <w:link w:val="Heading1Char"/>
    <w:uiPriority w:val="99"/>
    <w:qFormat/>
    <w:rsid w:val="007778AA"/>
    <w:pPr>
      <w:spacing w:after="240"/>
      <w:outlineLvl w:val="0"/>
    </w:pPr>
  </w:style>
  <w:style w:type="paragraph" w:styleId="Heading2">
    <w:name w:val="heading 2"/>
    <w:basedOn w:val="Normal"/>
    <w:next w:val="Normal"/>
    <w:link w:val="Heading2Char"/>
    <w:uiPriority w:val="99"/>
    <w:qFormat/>
    <w:rsid w:val="007778AA"/>
    <w:pPr>
      <w:spacing w:before="480" w:line="480" w:lineRule="exact"/>
      <w:outlineLvl w:val="1"/>
    </w:pPr>
    <w:rPr>
      <w:rFonts w:eastAsia="MS P????" w:cs="Open Sans"/>
      <w:b/>
      <w:bCs/>
      <w:color w:val="7F9F92" w:themeColor="accent2"/>
      <w:spacing w:val="-2"/>
      <w:sz w:val="36"/>
      <w:szCs w:val="36"/>
      <w:lang w:val="en-GB"/>
    </w:rPr>
  </w:style>
  <w:style w:type="paragraph" w:styleId="Heading3">
    <w:name w:val="heading 3"/>
    <w:basedOn w:val="Heading2"/>
    <w:next w:val="Normal"/>
    <w:link w:val="Heading3Char"/>
    <w:uiPriority w:val="99"/>
    <w:qFormat/>
    <w:rsid w:val="007778AA"/>
    <w:pPr>
      <w:spacing w:before="0" w:after="240"/>
      <w:outlineLvl w:val="2"/>
    </w:pPr>
  </w:style>
  <w:style w:type="paragraph" w:styleId="Heading4">
    <w:name w:val="heading 4"/>
    <w:basedOn w:val="Heading5"/>
    <w:next w:val="Normal"/>
    <w:link w:val="Heading4Char"/>
    <w:uiPriority w:val="99"/>
    <w:qFormat/>
    <w:rsid w:val="007778AA"/>
    <w:pPr>
      <w:outlineLvl w:val="3"/>
    </w:pPr>
    <w:rPr>
      <w:rFonts w:cs="Open Sans"/>
      <w:bCs/>
      <w:color w:val="7F9F92" w:themeColor="accent2"/>
      <w:szCs w:val="28"/>
      <w:lang w:val="en-GB"/>
    </w:rPr>
  </w:style>
  <w:style w:type="paragraph" w:styleId="Heading5">
    <w:name w:val="heading 5"/>
    <w:basedOn w:val="Normal"/>
    <w:next w:val="Normal"/>
    <w:link w:val="Heading5Char"/>
    <w:uiPriority w:val="99"/>
    <w:qFormat/>
    <w:rsid w:val="00E9734B"/>
    <w:pPr>
      <w:spacing w:before="280" w:after="140"/>
      <w:outlineLvl w:val="4"/>
    </w:pPr>
    <w:rPr>
      <w:b/>
      <w:color w:val="004225"/>
      <w:szCs w:val="22"/>
    </w:rPr>
  </w:style>
  <w:style w:type="paragraph" w:styleId="Heading6">
    <w:name w:val="heading 6"/>
    <w:basedOn w:val="Normal"/>
    <w:next w:val="Normal"/>
    <w:link w:val="Heading6Char"/>
    <w:uiPriority w:val="99"/>
    <w:qFormat/>
    <w:rsid w:val="00577BE0"/>
    <w:pPr>
      <w:outlineLvl w:val="5"/>
    </w:pPr>
    <w:rPr>
      <w:rFonts w:ascii="KingsBureauGrot-ThreeSeven" w:eastAsia="MS P????" w:hAnsi="KingsBureauGrot-ThreeSeven" w:cs="Times New Roman"/>
      <w:b/>
      <w:color w:val="28131D"/>
      <w:sz w:val="19"/>
      <w:lang w:val="en-GB" w:eastAsia="en-GB"/>
    </w:rPr>
  </w:style>
  <w:style w:type="paragraph" w:styleId="Heading7">
    <w:name w:val="heading 7"/>
    <w:basedOn w:val="Tablehead-white"/>
    <w:next w:val="Normal"/>
    <w:link w:val="Heading7Char"/>
    <w:uiPriority w:val="99"/>
    <w:qFormat/>
    <w:rsid w:val="0005331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emphasisbold">
    <w:name w:val="a - emphasis bold"/>
    <w:uiPriority w:val="99"/>
    <w:rsid w:val="000C0635"/>
    <w:rPr>
      <w:rFonts w:ascii="Open Sans" w:hAnsi="Open Sans"/>
      <w:b/>
      <w:i w:val="0"/>
    </w:rPr>
  </w:style>
  <w:style w:type="character" w:customStyle="1" w:styleId="a-emphasisitalic">
    <w:name w:val="a - emphasis italic"/>
    <w:basedOn w:val="DefaultParagraphFont"/>
    <w:uiPriority w:val="99"/>
    <w:rsid w:val="00577BE0"/>
    <w:rPr>
      <w:rFonts w:cs="Times New Roman"/>
      <w:i/>
    </w:rPr>
  </w:style>
  <w:style w:type="paragraph" w:styleId="BalloonText">
    <w:name w:val="Balloon Text"/>
    <w:basedOn w:val="Normal"/>
    <w:link w:val="BalloonTextChar"/>
    <w:uiPriority w:val="99"/>
    <w:semiHidden/>
    <w:unhideWhenUsed/>
    <w:rsid w:val="00577B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7BE0"/>
    <w:rPr>
      <w:rFonts w:ascii="Lucida Grande" w:eastAsiaTheme="minorEastAsia" w:hAnsi="Lucida Grande" w:cs="Lucida Grande"/>
      <w:spacing w:val="-5"/>
      <w:sz w:val="18"/>
      <w:szCs w:val="18"/>
      <w:lang w:val="en-US"/>
      <w14:numForm w14:val="oldStyle"/>
    </w:rPr>
  </w:style>
  <w:style w:type="character" w:styleId="CommentReference">
    <w:name w:val="annotation reference"/>
    <w:basedOn w:val="DefaultParagraphFont"/>
    <w:uiPriority w:val="99"/>
    <w:semiHidden/>
    <w:unhideWhenUsed/>
    <w:rsid w:val="000D6583"/>
    <w:rPr>
      <w:sz w:val="16"/>
      <w:szCs w:val="16"/>
    </w:rPr>
  </w:style>
  <w:style w:type="paragraph" w:styleId="CommentText">
    <w:name w:val="annotation text"/>
    <w:basedOn w:val="Normal"/>
    <w:link w:val="CommentTextChar"/>
    <w:uiPriority w:val="99"/>
    <w:unhideWhenUsed/>
    <w:rsid w:val="000D6583"/>
  </w:style>
  <w:style w:type="character" w:customStyle="1" w:styleId="CommentTextChar">
    <w:name w:val="Comment Text Char"/>
    <w:basedOn w:val="DefaultParagraphFont"/>
    <w:link w:val="CommentText"/>
    <w:uiPriority w:val="99"/>
    <w:rsid w:val="000D6583"/>
    <w:rPr>
      <w:rFonts w:ascii="Kings Caslon Text" w:eastAsiaTheme="minorEastAsia" w:hAnsi="Kings Caslon Text"/>
      <w:spacing w:val="-5"/>
      <w:sz w:val="20"/>
      <w:szCs w:val="20"/>
      <w:lang w:val="en-US"/>
    </w:rPr>
  </w:style>
  <w:style w:type="paragraph" w:styleId="CommentSubject">
    <w:name w:val="annotation subject"/>
    <w:basedOn w:val="CommentText"/>
    <w:next w:val="CommentText"/>
    <w:link w:val="CommentSubjectChar"/>
    <w:uiPriority w:val="99"/>
    <w:semiHidden/>
    <w:unhideWhenUsed/>
    <w:rsid w:val="000D6583"/>
    <w:rPr>
      <w:b/>
      <w:bCs/>
    </w:rPr>
  </w:style>
  <w:style w:type="character" w:customStyle="1" w:styleId="CommentSubjectChar">
    <w:name w:val="Comment Subject Char"/>
    <w:basedOn w:val="CommentTextChar"/>
    <w:link w:val="CommentSubject"/>
    <w:uiPriority w:val="99"/>
    <w:semiHidden/>
    <w:rsid w:val="000D6583"/>
    <w:rPr>
      <w:rFonts w:ascii="Kings Caslon Text" w:eastAsiaTheme="minorEastAsia" w:hAnsi="Kings Caslon Text"/>
      <w:b/>
      <w:bCs/>
      <w:spacing w:val="-5"/>
      <w:sz w:val="20"/>
      <w:szCs w:val="20"/>
      <w:lang w:val="en-US"/>
    </w:rPr>
  </w:style>
  <w:style w:type="paragraph" w:customStyle="1" w:styleId="Cover-documenttitle">
    <w:name w:val="Cover - document title"/>
    <w:basedOn w:val="Normal"/>
    <w:qFormat/>
    <w:rsid w:val="00D05993"/>
    <w:pPr>
      <w:pBdr>
        <w:left w:val="single" w:sz="48" w:space="12" w:color="FFFFFF" w:themeColor="background1"/>
      </w:pBdr>
      <w:spacing w:line="264" w:lineRule="auto"/>
      <w:outlineLvl w:val="0"/>
    </w:pPr>
    <w:rPr>
      <w:rFonts w:ascii="Bitter SemiBold" w:eastAsia="MS P????" w:hAnsi="Bitter SemiBold" w:cs="Times New Roman"/>
      <w:b/>
      <w:bCs/>
      <w:color w:val="FFFFFF" w:themeColor="background1"/>
      <w:spacing w:val="-10"/>
      <w:sz w:val="72"/>
      <w:szCs w:val="72"/>
      <w:lang w:val="en-GB"/>
    </w:rPr>
  </w:style>
  <w:style w:type="paragraph" w:customStyle="1" w:styleId="Cover-documentsubtitle">
    <w:name w:val="Cover - document sub title"/>
    <w:basedOn w:val="Normal"/>
    <w:qFormat/>
    <w:rsid w:val="00D05993"/>
    <w:pPr>
      <w:pBdr>
        <w:left w:val="single" w:sz="48" w:space="12" w:color="FFFFFF" w:themeColor="background1"/>
      </w:pBdr>
      <w:spacing w:line="264" w:lineRule="auto"/>
      <w:outlineLvl w:val="0"/>
    </w:pPr>
    <w:rPr>
      <w:rFonts w:ascii="Bitter Medium" w:eastAsia="MS P????" w:hAnsi="Bitter Medium" w:cs="Times New Roman"/>
      <w:color w:val="B2C5BD" w:themeColor="accent2" w:themeTint="99"/>
      <w:spacing w:val="-20"/>
      <w:sz w:val="72"/>
      <w:szCs w:val="72"/>
      <w:lang w:val="en-GB"/>
    </w:rPr>
  </w:style>
  <w:style w:type="paragraph" w:customStyle="1" w:styleId="Kingstestimomial">
    <w:name w:val="King's testimomial"/>
    <w:basedOn w:val="IntenseQuote"/>
    <w:qFormat/>
    <w:rsid w:val="00722A0F"/>
    <w:pPr>
      <w:pBdr>
        <w:top w:val="none" w:sz="0" w:space="0" w:color="auto"/>
        <w:bottom w:val="none" w:sz="0" w:space="0" w:color="auto"/>
      </w:pBdr>
      <w:spacing w:before="0" w:after="140"/>
      <w:ind w:left="0" w:right="0"/>
      <w:jc w:val="left"/>
    </w:pPr>
    <w:rPr>
      <w:color w:val="000000" w:themeColor="text1"/>
      <w:lang w:val="en-GB"/>
      <w14:numForm w14:val="default"/>
    </w:rPr>
  </w:style>
  <w:style w:type="paragraph" w:styleId="ListParagraph">
    <w:name w:val="List Paragraph"/>
    <w:basedOn w:val="Normal"/>
    <w:uiPriority w:val="99"/>
    <w:qFormat/>
    <w:rsid w:val="00577BE0"/>
    <w:pPr>
      <w:ind w:left="720"/>
    </w:pPr>
    <w:rPr>
      <w:rFonts w:eastAsia="MS P????" w:cs="Times New Roman"/>
      <w:color w:val="28131D"/>
      <w:spacing w:val="-2"/>
    </w:rPr>
  </w:style>
  <w:style w:type="character" w:styleId="Emphasis">
    <w:name w:val="Emphasis"/>
    <w:basedOn w:val="DefaultParagraphFont"/>
    <w:uiPriority w:val="20"/>
    <w:qFormat/>
    <w:rsid w:val="00577BE0"/>
    <w:rPr>
      <w:i/>
      <w:iCs/>
    </w:rPr>
  </w:style>
  <w:style w:type="character" w:customStyle="1" w:styleId="emphasisbolditalic">
    <w:name w:val="emphasis bold italic"/>
    <w:basedOn w:val="DefaultParagraphFont"/>
    <w:uiPriority w:val="1"/>
    <w:qFormat/>
    <w:rsid w:val="000C0635"/>
    <w:rPr>
      <w:rFonts w:ascii="Open Sans" w:hAnsi="Open Sans"/>
      <w:b/>
      <w:i/>
    </w:rPr>
  </w:style>
  <w:style w:type="character" w:customStyle="1" w:styleId="Heading5Char">
    <w:name w:val="Heading 5 Char"/>
    <w:basedOn w:val="DefaultParagraphFont"/>
    <w:link w:val="Heading5"/>
    <w:uiPriority w:val="99"/>
    <w:rsid w:val="00E9734B"/>
    <w:rPr>
      <w:rFonts w:ascii="Open Sans" w:eastAsiaTheme="minorEastAsia" w:hAnsi="Open Sans" w:cs="Mangal (Body CS)"/>
      <w:b/>
      <w:color w:val="004225"/>
      <w:sz w:val="20"/>
      <w:szCs w:val="22"/>
      <w:lang w:val="en-US"/>
      <w14:numForm w14:val="oldStyle"/>
    </w:rPr>
  </w:style>
  <w:style w:type="character" w:customStyle="1" w:styleId="Heading6Char">
    <w:name w:val="Heading 6 Char"/>
    <w:basedOn w:val="DefaultParagraphFont"/>
    <w:link w:val="Heading6"/>
    <w:uiPriority w:val="99"/>
    <w:rsid w:val="00577BE0"/>
    <w:rPr>
      <w:rFonts w:ascii="KingsBureauGrot-ThreeSeven" w:eastAsia="MS P????" w:hAnsi="KingsBureauGrot-ThreeSeven" w:cs="Times New Roman"/>
      <w:b/>
      <w:color w:val="28131D"/>
      <w:sz w:val="19"/>
      <w:szCs w:val="20"/>
      <w:lang w:eastAsia="en-GB"/>
      <w14:numForm w14:val="oldStyle"/>
    </w:rPr>
  </w:style>
  <w:style w:type="character" w:styleId="FollowedHyperlink">
    <w:name w:val="FollowedHyperlink"/>
    <w:basedOn w:val="DefaultParagraphFont"/>
    <w:uiPriority w:val="99"/>
    <w:semiHidden/>
    <w:unhideWhenUsed/>
    <w:rsid w:val="000D6583"/>
    <w:rPr>
      <w:color w:val="86A092" w:themeColor="followedHyperlink"/>
      <w:u w:val="single"/>
    </w:rPr>
  </w:style>
  <w:style w:type="paragraph" w:styleId="Footer">
    <w:name w:val="footer"/>
    <w:basedOn w:val="Normal"/>
    <w:link w:val="FooterChar"/>
    <w:uiPriority w:val="99"/>
    <w:unhideWhenUsed/>
    <w:rsid w:val="00971E99"/>
    <w:pPr>
      <w:tabs>
        <w:tab w:val="right" w:pos="10206"/>
      </w:tabs>
    </w:pPr>
    <w:rPr>
      <w:rFonts w:cs="Open Sans"/>
      <w:color w:val="004224" w:themeColor="text2"/>
      <w:sz w:val="17"/>
      <w:szCs w:val="17"/>
    </w:rPr>
  </w:style>
  <w:style w:type="character" w:customStyle="1" w:styleId="FooterChar">
    <w:name w:val="Footer Char"/>
    <w:basedOn w:val="DefaultParagraphFont"/>
    <w:link w:val="Footer"/>
    <w:uiPriority w:val="99"/>
    <w:rsid w:val="00971E99"/>
    <w:rPr>
      <w:rFonts w:ascii="Open Sans" w:eastAsiaTheme="minorEastAsia" w:hAnsi="Open Sans" w:cs="Open Sans"/>
      <w:color w:val="004224" w:themeColor="text2"/>
      <w:sz w:val="17"/>
      <w:szCs w:val="17"/>
      <w:lang w:val="en-US"/>
      <w14:numForm w14:val="oldStyle"/>
    </w:rPr>
  </w:style>
  <w:style w:type="character" w:styleId="FootnoteReference">
    <w:name w:val="footnote reference"/>
    <w:basedOn w:val="DefaultParagraphFont"/>
    <w:uiPriority w:val="99"/>
    <w:unhideWhenUsed/>
    <w:rsid w:val="000D6583"/>
    <w:rPr>
      <w:vertAlign w:val="superscript"/>
    </w:rPr>
  </w:style>
  <w:style w:type="paragraph" w:styleId="FootnoteText">
    <w:name w:val="footnote text"/>
    <w:basedOn w:val="Footer"/>
    <w:link w:val="FootnoteTextChar"/>
    <w:uiPriority w:val="99"/>
    <w:unhideWhenUsed/>
    <w:rsid w:val="00D05993"/>
    <w:pPr>
      <w:spacing w:after="60" w:line="220" w:lineRule="exact"/>
    </w:pPr>
    <w:rPr>
      <w:bCs/>
      <w:color w:val="000000" w:themeColor="text1"/>
    </w:rPr>
  </w:style>
  <w:style w:type="character" w:customStyle="1" w:styleId="FootnoteTextChar">
    <w:name w:val="Footnote Text Char"/>
    <w:basedOn w:val="DefaultParagraphFont"/>
    <w:link w:val="FootnoteText"/>
    <w:uiPriority w:val="99"/>
    <w:rsid w:val="00D05993"/>
    <w:rPr>
      <w:rFonts w:ascii="Open Sans" w:eastAsiaTheme="minorEastAsia" w:hAnsi="Open Sans" w:cs="Open Sans"/>
      <w:bCs/>
      <w:color w:val="000000" w:themeColor="text1"/>
      <w:sz w:val="17"/>
      <w:szCs w:val="17"/>
      <w:lang w:val="en-US"/>
      <w14:numForm w14:val="oldStyle"/>
    </w:rPr>
  </w:style>
  <w:style w:type="paragraph" w:styleId="Header">
    <w:name w:val="header"/>
    <w:basedOn w:val="Normal"/>
    <w:link w:val="HeaderChar"/>
    <w:uiPriority w:val="99"/>
    <w:unhideWhenUsed/>
    <w:rsid w:val="00971E99"/>
    <w:pPr>
      <w:tabs>
        <w:tab w:val="center" w:pos="4320"/>
        <w:tab w:val="right" w:pos="8640"/>
      </w:tabs>
    </w:pPr>
    <w:rPr>
      <w:rFonts w:cs="Open Sans"/>
      <w:b/>
      <w:bCs/>
      <w:color w:val="0A2D50"/>
      <w:sz w:val="16"/>
      <w:szCs w:val="18"/>
      <w:lang w:val="en-GB"/>
    </w:rPr>
  </w:style>
  <w:style w:type="character" w:customStyle="1" w:styleId="HeaderChar">
    <w:name w:val="Header Char"/>
    <w:basedOn w:val="DefaultParagraphFont"/>
    <w:link w:val="Header"/>
    <w:uiPriority w:val="99"/>
    <w:rsid w:val="00971E99"/>
    <w:rPr>
      <w:rFonts w:ascii="Open Sans" w:eastAsiaTheme="minorEastAsia" w:hAnsi="Open Sans" w:cs="Open Sans"/>
      <w:b/>
      <w:bCs/>
      <w:color w:val="0A2D50"/>
      <w:sz w:val="16"/>
      <w:szCs w:val="18"/>
      <w14:numForm w14:val="oldStyle"/>
    </w:rPr>
  </w:style>
  <w:style w:type="character" w:customStyle="1" w:styleId="Heading1Char">
    <w:name w:val="Heading 1 Char"/>
    <w:basedOn w:val="DefaultParagraphFont"/>
    <w:link w:val="Heading1"/>
    <w:uiPriority w:val="99"/>
    <w:rsid w:val="007778AA"/>
    <w:rPr>
      <w:rFonts w:ascii="Open Sans" w:eastAsia="MS P????" w:hAnsi="Open Sans" w:cs="Open Sans"/>
      <w:b/>
      <w:bCs/>
      <w:color w:val="7F9F92" w:themeColor="accent2"/>
      <w:spacing w:val="-2"/>
      <w:sz w:val="36"/>
      <w:szCs w:val="36"/>
      <w14:numForm w14:val="oldStyle"/>
    </w:rPr>
  </w:style>
  <w:style w:type="character" w:customStyle="1" w:styleId="Heading2Char">
    <w:name w:val="Heading 2 Char"/>
    <w:basedOn w:val="DefaultParagraphFont"/>
    <w:link w:val="Heading2"/>
    <w:uiPriority w:val="99"/>
    <w:rsid w:val="007778AA"/>
    <w:rPr>
      <w:rFonts w:ascii="Open Sans" w:eastAsia="MS P????" w:hAnsi="Open Sans" w:cs="Open Sans"/>
      <w:b/>
      <w:bCs/>
      <w:color w:val="7F9F92" w:themeColor="accent2"/>
      <w:spacing w:val="-2"/>
      <w:sz w:val="36"/>
      <w:szCs w:val="36"/>
      <w14:numForm w14:val="oldStyle"/>
    </w:rPr>
  </w:style>
  <w:style w:type="character" w:customStyle="1" w:styleId="Heading3Char">
    <w:name w:val="Heading 3 Char"/>
    <w:basedOn w:val="DefaultParagraphFont"/>
    <w:link w:val="Heading3"/>
    <w:uiPriority w:val="99"/>
    <w:rsid w:val="007778AA"/>
    <w:rPr>
      <w:rFonts w:ascii="Open Sans" w:eastAsia="MS P????" w:hAnsi="Open Sans" w:cs="Open Sans"/>
      <w:b/>
      <w:bCs/>
      <w:color w:val="7F9F92" w:themeColor="accent2"/>
      <w:spacing w:val="-2"/>
      <w:sz w:val="36"/>
      <w:szCs w:val="36"/>
      <w14:numForm w14:val="oldStyle"/>
    </w:rPr>
  </w:style>
  <w:style w:type="character" w:customStyle="1" w:styleId="Heading4Char">
    <w:name w:val="Heading 4 Char"/>
    <w:basedOn w:val="DefaultParagraphFont"/>
    <w:link w:val="Heading4"/>
    <w:uiPriority w:val="99"/>
    <w:rsid w:val="007778AA"/>
    <w:rPr>
      <w:rFonts w:ascii="Open Sans" w:eastAsiaTheme="minorEastAsia" w:hAnsi="Open Sans" w:cs="Open Sans"/>
      <w:b/>
      <w:bCs/>
      <w:color w:val="7F9F92" w:themeColor="accent2"/>
      <w:szCs w:val="28"/>
      <w14:numForm w14:val="oldStyle"/>
    </w:rPr>
  </w:style>
  <w:style w:type="character" w:customStyle="1" w:styleId="Heading7Char">
    <w:name w:val="Heading 7 Char"/>
    <w:basedOn w:val="DefaultParagraphFont"/>
    <w:link w:val="Heading7"/>
    <w:uiPriority w:val="99"/>
    <w:rsid w:val="00053311"/>
    <w:rPr>
      <w:rFonts w:ascii="KingsBureauGrot-ThreeSeven" w:eastAsia="MS P????" w:hAnsi="KingsBureauGrot-ThreeSeven" w:cs="Times New Roman"/>
      <w:color w:val="FFFFFF"/>
      <w:spacing w:val="-2"/>
      <w:sz w:val="17"/>
      <w:szCs w:val="19"/>
      <w14:numForm w14:val="oldStyle"/>
    </w:rPr>
  </w:style>
  <w:style w:type="character" w:styleId="Hyperlink">
    <w:name w:val="Hyperlink"/>
    <w:basedOn w:val="DefaultParagraphFont"/>
    <w:uiPriority w:val="99"/>
    <w:unhideWhenUsed/>
    <w:rsid w:val="006317FB"/>
    <w:rPr>
      <w:color w:val="7F9F92" w:themeColor="accent2"/>
      <w:u w:val="single"/>
    </w:rPr>
  </w:style>
  <w:style w:type="paragraph" w:styleId="IntenseQuote">
    <w:name w:val="Intense Quote"/>
    <w:basedOn w:val="Normal"/>
    <w:next w:val="Normal"/>
    <w:link w:val="IntenseQuoteChar"/>
    <w:uiPriority w:val="30"/>
    <w:qFormat/>
    <w:rsid w:val="000D6583"/>
    <w:pPr>
      <w:pBdr>
        <w:top w:val="single" w:sz="4" w:space="10" w:color="49715B" w:themeColor="accent1"/>
        <w:bottom w:val="single" w:sz="4" w:space="10" w:color="49715B" w:themeColor="accent1"/>
      </w:pBdr>
      <w:spacing w:before="360" w:after="360"/>
      <w:ind w:left="864" w:right="864"/>
      <w:jc w:val="center"/>
    </w:pPr>
    <w:rPr>
      <w:i/>
      <w:iCs/>
      <w:color w:val="49715B" w:themeColor="accent1"/>
    </w:rPr>
  </w:style>
  <w:style w:type="character" w:customStyle="1" w:styleId="IntenseQuoteChar">
    <w:name w:val="Intense Quote Char"/>
    <w:basedOn w:val="DefaultParagraphFont"/>
    <w:link w:val="IntenseQuote"/>
    <w:uiPriority w:val="30"/>
    <w:rsid w:val="000D6583"/>
    <w:rPr>
      <w:rFonts w:ascii="Kings Caslon Text" w:eastAsiaTheme="minorEastAsia" w:hAnsi="Kings Caslon Text"/>
      <w:i/>
      <w:iCs/>
      <w:color w:val="49715B" w:themeColor="accent1"/>
      <w:spacing w:val="-5"/>
      <w:sz w:val="22"/>
      <w:szCs w:val="19"/>
      <w:lang w:val="en-US"/>
    </w:rPr>
  </w:style>
  <w:style w:type="paragraph" w:customStyle="1" w:styleId="Introtext">
    <w:name w:val="Intro text"/>
    <w:basedOn w:val="Normal"/>
    <w:qFormat/>
    <w:rsid w:val="007778AA"/>
    <w:pPr>
      <w:keepNext/>
      <w:spacing w:after="240" w:line="480" w:lineRule="exact"/>
    </w:pPr>
    <w:rPr>
      <w:color w:val="004225"/>
      <w:sz w:val="36"/>
      <w:szCs w:val="32"/>
      <w:lang w:val="en-GB"/>
    </w:rPr>
  </w:style>
  <w:style w:type="table" w:customStyle="1" w:styleId="Kingspicturegrid">
    <w:name w:val="King's picture grid"/>
    <w:basedOn w:val="TableNormal"/>
    <w:uiPriority w:val="99"/>
    <w:rsid w:val="00DC7F7C"/>
    <w:rPr>
      <w:rFonts w:eastAsiaTheme="minorEastAsia"/>
      <w:lang w:val="en-US"/>
    </w:rPr>
    <w:tblPr>
      <w:tblBorders>
        <w:insideH w:val="single" w:sz="4" w:space="0" w:color="FFFFFF" w:themeColor="background1"/>
        <w:insideV w:val="single" w:sz="4" w:space="0" w:color="FFFFFF" w:themeColor="background1"/>
      </w:tblBorders>
      <w:tblCellMar>
        <w:top w:w="142" w:type="dxa"/>
        <w:left w:w="142" w:type="dxa"/>
        <w:bottom w:w="142" w:type="dxa"/>
        <w:right w:w="142" w:type="dxa"/>
      </w:tblCellMar>
    </w:tblPr>
  </w:style>
  <w:style w:type="table" w:customStyle="1" w:styleId="Kingstablestyle1">
    <w:name w:val="King's table style 1"/>
    <w:basedOn w:val="TableNormal"/>
    <w:uiPriority w:val="99"/>
    <w:rsid w:val="00F755A4"/>
    <w:pPr>
      <w:spacing w:line="240" w:lineRule="exact"/>
    </w:pPr>
    <w:rPr>
      <w:rFonts w:ascii="Open Sans" w:eastAsiaTheme="minorEastAsia" w:hAnsi="Open Sans"/>
      <w:sz w:val="19"/>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left w:w="57" w:type="dxa"/>
        <w:bottom w:w="57" w:type="dxa"/>
        <w:right w:w="57" w:type="dxa"/>
      </w:tblCellMar>
    </w:tblPr>
    <w:tcPr>
      <w:shd w:val="clear" w:color="auto" w:fill="F2F5F3" w:themeFill="accent4" w:themeFillTint="33"/>
    </w:tcPr>
    <w:tblStylePr w:type="firstRow">
      <w:rPr>
        <w:rFonts w:ascii="Bitter" w:hAnsi="Bitter"/>
        <w:b w:val="0"/>
        <w:color w:val="FFFFFF" w:themeColor="background1"/>
      </w:rPr>
      <w:tblPr/>
      <w:tcPr>
        <w:shd w:val="clear" w:color="auto" w:fill="004224" w:themeFill="text2"/>
      </w:tcPr>
    </w:tblStylePr>
  </w:style>
  <w:style w:type="table" w:customStyle="1" w:styleId="Kingstablestyle5">
    <w:name w:val="King's table style 5"/>
    <w:basedOn w:val="TableGridLight"/>
    <w:uiPriority w:val="99"/>
    <w:rsid w:val="00F755A4"/>
    <w:rPr>
      <w:rFonts w:ascii="Open Sans" w:hAnsi="Open Sans"/>
      <w:sz w:val="20"/>
      <w:szCs w:val="19"/>
      <w:lang w:eastAsia="en-GB" w:bidi="hi-IN"/>
    </w:rPr>
    <w:tblPr>
      <w:tblBorders>
        <w:top w:val="single" w:sz="4" w:space="0" w:color="FFFFFF" w:themeColor="background1"/>
        <w:left w:val="none" w:sz="0" w:space="0" w:color="auto"/>
        <w:bottom w:val="single" w:sz="4" w:space="0" w:color="FFFFFF" w:themeColor="background1"/>
        <w:right w:val="none" w:sz="0" w:space="0" w:color="auto"/>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2F5F3" w:themeFill="accent4" w:themeFillTint="33"/>
    </w:tcPr>
    <w:tblStylePr w:type="firstRow">
      <w:rPr>
        <w:rFonts w:ascii="Bitter" w:hAnsi="Bitter"/>
        <w:b w:val="0"/>
        <w:color w:val="000000" w:themeColor="text1"/>
      </w:rPr>
    </w:tblStylePr>
  </w:style>
  <w:style w:type="numbering" w:customStyle="1" w:styleId="listalpha">
    <w:name w:val="list [alpha]"/>
    <w:rsid w:val="00577BE0"/>
    <w:pPr>
      <w:numPr>
        <w:numId w:val="1"/>
      </w:numPr>
    </w:pPr>
  </w:style>
  <w:style w:type="numbering" w:customStyle="1" w:styleId="listbullet">
    <w:name w:val="list [bullet]"/>
    <w:rsid w:val="00804732"/>
    <w:pPr>
      <w:numPr>
        <w:numId w:val="2"/>
      </w:numPr>
    </w:pPr>
  </w:style>
  <w:style w:type="numbering" w:customStyle="1" w:styleId="listnumeric">
    <w:name w:val="list [numeric]"/>
    <w:rsid w:val="00577BE0"/>
    <w:pPr>
      <w:numPr>
        <w:numId w:val="3"/>
      </w:numPr>
    </w:pPr>
  </w:style>
  <w:style w:type="paragraph" w:customStyle="1" w:styleId="Normal-nospaceafter">
    <w:name w:val="Normal - no space after"/>
    <w:basedOn w:val="Normal"/>
    <w:uiPriority w:val="99"/>
    <w:qFormat/>
    <w:rsid w:val="00577BE0"/>
    <w:pPr>
      <w:tabs>
        <w:tab w:val="left" w:pos="9020"/>
      </w:tabs>
    </w:pPr>
  </w:style>
  <w:style w:type="character" w:styleId="PageNumber">
    <w:name w:val="page number"/>
    <w:basedOn w:val="DefaultParagraphFont"/>
    <w:uiPriority w:val="99"/>
    <w:semiHidden/>
    <w:unhideWhenUsed/>
    <w:rsid w:val="00577BE0"/>
  </w:style>
  <w:style w:type="paragraph" w:customStyle="1" w:styleId="Cover-contextualcopy">
    <w:name w:val="Cover - contextual copy"/>
    <w:basedOn w:val="Normal"/>
    <w:qFormat/>
    <w:rsid w:val="00D05993"/>
    <w:pPr>
      <w:pBdr>
        <w:left w:val="single" w:sz="48" w:space="12" w:color="FFFFFF" w:themeColor="background1"/>
      </w:pBdr>
      <w:spacing w:line="264" w:lineRule="auto"/>
      <w:outlineLvl w:val="0"/>
    </w:pPr>
    <w:rPr>
      <w:rFonts w:eastAsia="MS P????" w:cs="Open Sans"/>
      <w:color w:val="FFFFFF" w:themeColor="background1"/>
      <w:spacing w:val="-10"/>
      <w:szCs w:val="24"/>
      <w:lang w:val="en-GB"/>
    </w:rPr>
  </w:style>
  <w:style w:type="character" w:styleId="Strong">
    <w:name w:val="Strong"/>
    <w:basedOn w:val="DefaultParagraphFont"/>
    <w:uiPriority w:val="22"/>
    <w:qFormat/>
    <w:rsid w:val="00577BE0"/>
    <w:rPr>
      <w:b/>
      <w:bCs/>
    </w:rPr>
  </w:style>
  <w:style w:type="table" w:styleId="TableGrid">
    <w:name w:val="Table Grid"/>
    <w:basedOn w:val="TableNormal"/>
    <w:uiPriority w:val="59"/>
    <w:rsid w:val="00577BE0"/>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white">
    <w:name w:val="Table head - white"/>
    <w:basedOn w:val="Normal"/>
    <w:uiPriority w:val="99"/>
    <w:rsid w:val="001C6D34"/>
    <w:pPr>
      <w:spacing w:line="240" w:lineRule="exact"/>
      <w:outlineLvl w:val="6"/>
    </w:pPr>
    <w:rPr>
      <w:rFonts w:eastAsia="MS P????" w:cs="Open Sans"/>
      <w:b/>
      <w:bCs/>
      <w:color w:val="FFFFFF"/>
      <w:spacing w:val="-2"/>
      <w:sz w:val="17"/>
      <w:lang w:val="en-GB"/>
    </w:rPr>
  </w:style>
  <w:style w:type="paragraph" w:customStyle="1" w:styleId="Tablehead-black">
    <w:name w:val="Table head - black"/>
    <w:basedOn w:val="Tablehead-white"/>
    <w:qFormat/>
    <w:rsid w:val="000D6583"/>
    <w:rPr>
      <w:color w:val="auto"/>
    </w:rPr>
  </w:style>
  <w:style w:type="paragraph" w:customStyle="1" w:styleId="Tabletext">
    <w:name w:val="Table text"/>
    <w:basedOn w:val="Normal"/>
    <w:uiPriority w:val="99"/>
    <w:rsid w:val="00804732"/>
    <w:pPr>
      <w:spacing w:line="240" w:lineRule="exact"/>
    </w:pPr>
    <w:rPr>
      <w:rFonts w:eastAsia="MS P????" w:cs="Times New Roman"/>
      <w:color w:val="28131D"/>
      <w:sz w:val="17"/>
      <w:szCs w:val="17"/>
      <w:lang w:val="en-GB"/>
    </w:rPr>
  </w:style>
  <w:style w:type="paragraph" w:customStyle="1" w:styleId="Testimonial">
    <w:name w:val="Testimonial"/>
    <w:basedOn w:val="Normal"/>
    <w:qFormat/>
    <w:rsid w:val="000D6583"/>
    <w:rPr>
      <w:i/>
      <w:iCs/>
    </w:rPr>
  </w:style>
  <w:style w:type="table" w:customStyle="1" w:styleId="Testimonialtable">
    <w:name w:val="Testimonial table"/>
    <w:basedOn w:val="TableNormal"/>
    <w:uiPriority w:val="99"/>
    <w:rsid w:val="000D6583"/>
    <w:rPr>
      <w:rFonts w:ascii="KingsBureauGrot FiveOne" w:eastAsiaTheme="minorEastAsia" w:hAnsi="KingsBureauGrot FiveOne"/>
      <w:sz w:val="22"/>
      <w:lang w:val="en-US"/>
    </w:rPr>
    <w:tblPr>
      <w:tblBorders>
        <w:top w:val="single" w:sz="4" w:space="0" w:color="7F9F92" w:themeColor="accent2"/>
        <w:left w:val="single" w:sz="4" w:space="0" w:color="7F9F92" w:themeColor="accent2"/>
        <w:bottom w:val="single" w:sz="4" w:space="0" w:color="7F9F92" w:themeColor="accent2"/>
        <w:right w:val="single" w:sz="4" w:space="0" w:color="7F9F92" w:themeColor="accent2"/>
      </w:tblBorders>
      <w:tblCellMar>
        <w:top w:w="113" w:type="dxa"/>
        <w:left w:w="113" w:type="dxa"/>
        <w:bottom w:w="113" w:type="dxa"/>
        <w:right w:w="113" w:type="dxa"/>
      </w:tblCellMar>
    </w:tblPr>
    <w:tcPr>
      <w:shd w:val="clear" w:color="auto" w:fill="E5EBE9" w:themeFill="accent2" w:themeFillTint="33"/>
    </w:tcPr>
  </w:style>
  <w:style w:type="paragraph" w:customStyle="1" w:styleId="Aside">
    <w:name w:val="Aside"/>
    <w:basedOn w:val="Introtext"/>
    <w:qFormat/>
    <w:rsid w:val="007778AA"/>
    <w:pPr>
      <w:pBdr>
        <w:left w:val="single" w:sz="48" w:space="12" w:color="7F9F92" w:themeColor="accent2"/>
      </w:pBdr>
      <w:shd w:val="clear" w:color="D1D1D1" w:themeColor="accent5" w:fill="auto"/>
      <w:spacing w:after="160" w:line="320" w:lineRule="exact"/>
    </w:pPr>
    <w:rPr>
      <w:bCs/>
      <w:i/>
      <w:iCs/>
      <w:color w:val="7F9F92" w:themeColor="accent2"/>
      <w:sz w:val="24"/>
      <w:szCs w:val="24"/>
    </w:rPr>
  </w:style>
  <w:style w:type="paragraph" w:customStyle="1" w:styleId="Aside-cite">
    <w:name w:val="Aside - cite"/>
    <w:basedOn w:val="Aside"/>
    <w:qFormat/>
    <w:rsid w:val="007778AA"/>
    <w:rPr>
      <w:b/>
      <w:bCs w:val="0"/>
      <w:i w:val="0"/>
      <w:iCs w:val="0"/>
      <w:color w:val="auto"/>
      <w:sz w:val="20"/>
      <w:szCs w:val="21"/>
    </w:rPr>
  </w:style>
  <w:style w:type="paragraph" w:customStyle="1" w:styleId="Imagepara">
    <w:name w:val="Image para"/>
    <w:basedOn w:val="Normal"/>
    <w:qFormat/>
    <w:rsid w:val="00577BE0"/>
    <w:pPr>
      <w:spacing w:before="240" w:after="240" w:line="240" w:lineRule="auto"/>
    </w:pPr>
  </w:style>
  <w:style w:type="table" w:styleId="TableGridLight">
    <w:name w:val="Grid Table Light"/>
    <w:basedOn w:val="TableNormal"/>
    <w:uiPriority w:val="40"/>
    <w:rsid w:val="00577BE0"/>
    <w:rPr>
      <w:rFonts w:eastAsiaTheme="minorEastAsia"/>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Pr>
  </w:style>
  <w:style w:type="paragraph" w:styleId="TOC1">
    <w:name w:val="toc 1"/>
    <w:basedOn w:val="Normal"/>
    <w:next w:val="Normal"/>
    <w:autoRedefine/>
    <w:uiPriority w:val="39"/>
    <w:unhideWhenUsed/>
    <w:rsid w:val="00B87CCE"/>
    <w:pPr>
      <w:tabs>
        <w:tab w:val="right" w:leader="dot" w:pos="10188"/>
      </w:tabs>
      <w:spacing w:before="140" w:after="70"/>
    </w:pPr>
  </w:style>
  <w:style w:type="paragraph" w:styleId="TOC2">
    <w:name w:val="toc 2"/>
    <w:basedOn w:val="Normal"/>
    <w:next w:val="Normal"/>
    <w:autoRedefine/>
    <w:uiPriority w:val="39"/>
    <w:unhideWhenUsed/>
    <w:rsid w:val="00B87CCE"/>
    <w:pPr>
      <w:tabs>
        <w:tab w:val="right" w:leader="dot" w:pos="10189"/>
      </w:tabs>
      <w:spacing w:after="70"/>
      <w:ind w:left="221"/>
    </w:pPr>
  </w:style>
  <w:style w:type="paragraph" w:styleId="TOC3">
    <w:name w:val="toc 3"/>
    <w:basedOn w:val="Normal"/>
    <w:next w:val="Normal"/>
    <w:autoRedefine/>
    <w:uiPriority w:val="39"/>
    <w:unhideWhenUsed/>
    <w:rsid w:val="00B87CCE"/>
    <w:pPr>
      <w:tabs>
        <w:tab w:val="right" w:leader="dot" w:pos="10189"/>
      </w:tabs>
      <w:spacing w:after="70"/>
      <w:ind w:left="442"/>
    </w:pPr>
  </w:style>
  <w:style w:type="paragraph" w:styleId="TOC4">
    <w:name w:val="toc 4"/>
    <w:basedOn w:val="Normal"/>
    <w:next w:val="Normal"/>
    <w:autoRedefine/>
    <w:uiPriority w:val="39"/>
    <w:unhideWhenUsed/>
    <w:rsid w:val="00B87CCE"/>
    <w:pPr>
      <w:tabs>
        <w:tab w:val="right" w:leader="dot" w:pos="10189"/>
      </w:tabs>
      <w:spacing w:after="70"/>
      <w:ind w:left="658"/>
    </w:pPr>
  </w:style>
  <w:style w:type="paragraph" w:styleId="TOC5">
    <w:name w:val="toc 5"/>
    <w:basedOn w:val="Normal"/>
    <w:next w:val="Normal"/>
    <w:autoRedefine/>
    <w:uiPriority w:val="39"/>
    <w:unhideWhenUsed/>
    <w:rsid w:val="00577BE0"/>
    <w:pPr>
      <w:ind w:left="880"/>
    </w:pPr>
  </w:style>
  <w:style w:type="paragraph" w:styleId="TOC6">
    <w:name w:val="toc 6"/>
    <w:basedOn w:val="Normal"/>
    <w:next w:val="Normal"/>
    <w:autoRedefine/>
    <w:uiPriority w:val="39"/>
    <w:unhideWhenUsed/>
    <w:rsid w:val="00577BE0"/>
    <w:pPr>
      <w:ind w:left="1100"/>
    </w:pPr>
  </w:style>
  <w:style w:type="paragraph" w:styleId="TOC7">
    <w:name w:val="toc 7"/>
    <w:basedOn w:val="Normal"/>
    <w:next w:val="Normal"/>
    <w:autoRedefine/>
    <w:uiPriority w:val="39"/>
    <w:unhideWhenUsed/>
    <w:rsid w:val="00577BE0"/>
    <w:pPr>
      <w:ind w:left="1320"/>
    </w:pPr>
  </w:style>
  <w:style w:type="paragraph" w:styleId="TOC8">
    <w:name w:val="toc 8"/>
    <w:basedOn w:val="Normal"/>
    <w:next w:val="Normal"/>
    <w:autoRedefine/>
    <w:uiPriority w:val="39"/>
    <w:unhideWhenUsed/>
    <w:rsid w:val="00577BE0"/>
    <w:pPr>
      <w:ind w:left="1540"/>
    </w:pPr>
  </w:style>
  <w:style w:type="paragraph" w:styleId="TOC9">
    <w:name w:val="toc 9"/>
    <w:basedOn w:val="Normal"/>
    <w:next w:val="Normal"/>
    <w:autoRedefine/>
    <w:uiPriority w:val="39"/>
    <w:unhideWhenUsed/>
    <w:rsid w:val="00577BE0"/>
    <w:pPr>
      <w:ind w:left="1760"/>
    </w:pPr>
  </w:style>
  <w:style w:type="paragraph" w:customStyle="1" w:styleId="Normal-emphasis">
    <w:name w:val="Normal - emphasis"/>
    <w:basedOn w:val="Normal"/>
    <w:qFormat/>
    <w:rsid w:val="00A25696"/>
    <w:rPr>
      <w:color w:val="49715B" w:themeColor="accent1"/>
    </w:rPr>
  </w:style>
  <w:style w:type="paragraph" w:styleId="Caption">
    <w:name w:val="caption"/>
    <w:basedOn w:val="Normal"/>
    <w:next w:val="Normal"/>
    <w:uiPriority w:val="35"/>
    <w:unhideWhenUsed/>
    <w:qFormat/>
    <w:rsid w:val="00C82AFD"/>
    <w:pPr>
      <w:pBdr>
        <w:bottom w:val="single" w:sz="4" w:space="4" w:color="BFBFBF" w:themeColor="background1" w:themeShade="BF"/>
      </w:pBdr>
    </w:pPr>
    <w:rPr>
      <w:i/>
      <w:iCs/>
      <w:color w:val="D1D1D1" w:themeColor="accent5"/>
      <w:sz w:val="18"/>
      <w:szCs w:val="18"/>
    </w:rPr>
  </w:style>
  <w:style w:type="character" w:styleId="UnresolvedMention">
    <w:name w:val="Unresolved Mention"/>
    <w:basedOn w:val="DefaultParagraphFont"/>
    <w:uiPriority w:val="99"/>
    <w:rsid w:val="00274309"/>
    <w:rPr>
      <w:color w:val="808080"/>
      <w:shd w:val="clear" w:color="auto" w:fill="E6E6E6"/>
    </w:rPr>
  </w:style>
  <w:style w:type="paragraph" w:customStyle="1" w:styleId="Timelinetext">
    <w:name w:val="Timeline text"/>
    <w:basedOn w:val="Tabletext"/>
    <w:qFormat/>
    <w:rsid w:val="00104CB5"/>
    <w:pPr>
      <w:spacing w:line="240" w:lineRule="auto"/>
    </w:pPr>
    <w:rPr>
      <w:caps/>
      <w:color w:val="FFFFFF" w:themeColor="background1"/>
      <w:sz w:val="13"/>
      <w:szCs w:val="13"/>
    </w:rPr>
  </w:style>
  <w:style w:type="paragraph" w:customStyle="1" w:styleId="Keyfact-onlight">
    <w:name w:val="Key fact - on light"/>
    <w:basedOn w:val="Cover-contextualcopy"/>
    <w:qFormat/>
    <w:rsid w:val="007B004B"/>
    <w:pPr>
      <w:spacing w:before="240" w:after="240" w:line="560" w:lineRule="exact"/>
      <w:jc w:val="center"/>
    </w:pPr>
    <w:rPr>
      <w:rFonts w:ascii="Bitter" w:hAnsi="Bitter"/>
      <w:b/>
      <w:bCs/>
      <w:color w:val="004224" w:themeColor="text2"/>
      <w:sz w:val="72"/>
      <w:szCs w:val="72"/>
    </w:rPr>
  </w:style>
  <w:style w:type="table" w:customStyle="1" w:styleId="Kingstablestyle2">
    <w:name w:val="King's table style 2"/>
    <w:basedOn w:val="Kingstablestyle1"/>
    <w:uiPriority w:val="99"/>
    <w:rsid w:val="00F755A4"/>
    <w:tblPr/>
    <w:tblStylePr w:type="firstRow">
      <w:rPr>
        <w:rFonts w:ascii="Bahnschrift SemiLight SemiConde" w:hAnsi="Bahnschrift SemiLight SemiConde"/>
        <w:b w:val="0"/>
        <w:color w:val="FFFFFF" w:themeColor="background1"/>
      </w:rPr>
      <w:tblPr/>
      <w:tcPr>
        <w:shd w:val="clear" w:color="auto" w:fill="004224" w:themeFill="text2"/>
      </w:tcPr>
    </w:tblStylePr>
    <w:tblStylePr w:type="band2Horz">
      <w:tblPr/>
      <w:tcPr>
        <w:shd w:val="clear" w:color="auto" w:fill="E6ECE8" w:themeFill="accent4" w:themeFillTint="66"/>
      </w:tcPr>
    </w:tblStylePr>
  </w:style>
  <w:style w:type="table" w:customStyle="1" w:styleId="Kingstablestyle3">
    <w:name w:val="King's table style 3"/>
    <w:basedOn w:val="Kingstablestyle1"/>
    <w:uiPriority w:val="99"/>
    <w:rsid w:val="00F755A4"/>
    <w:tblPr/>
    <w:tblStylePr w:type="firstRow">
      <w:rPr>
        <w:rFonts w:ascii="Bahnschrift SemiLight SemiConde" w:hAnsi="Bahnschrift SemiLight SemiConde"/>
        <w:b w:val="0"/>
        <w:color w:val="FFFFFF" w:themeColor="background1"/>
      </w:rPr>
      <w:tblPr/>
      <w:tcPr>
        <w:shd w:val="clear" w:color="auto" w:fill="004224" w:themeFill="text2"/>
      </w:tcPr>
    </w:tblStylePr>
    <w:tblStylePr w:type="firstCol">
      <w:rPr>
        <w:rFonts w:ascii="Bahnschrift SemiLight SemiConde" w:hAnsi="Bahnschrift SemiLight SemiConde"/>
        <w:color w:val="FFFFFF" w:themeColor="background1"/>
      </w:rPr>
      <w:tblPr/>
      <w:tcPr>
        <w:shd w:val="clear" w:color="auto" w:fill="004224" w:themeFill="text2"/>
      </w:tcPr>
    </w:tblStylePr>
    <w:tblStylePr w:type="nwCell">
      <w:tblPr/>
      <w:tcPr>
        <w:shd w:val="clear" w:color="auto" w:fill="FFFFFF" w:themeFill="background1"/>
      </w:tcPr>
    </w:tblStylePr>
  </w:style>
  <w:style w:type="table" w:customStyle="1" w:styleId="Kingstablestyle4">
    <w:name w:val="King's table style 4"/>
    <w:basedOn w:val="Kingstablestyle3"/>
    <w:uiPriority w:val="99"/>
    <w:rsid w:val="00F755A4"/>
    <w:tblPr/>
    <w:tblStylePr w:type="firstRow">
      <w:rPr>
        <w:rFonts w:ascii="Bahnschrift SemiLight SemiConde" w:hAnsi="Bahnschrift SemiLight SemiConde"/>
        <w:b w:val="0"/>
        <w:color w:val="FFFFFF" w:themeColor="background1"/>
      </w:rPr>
      <w:tblPr/>
      <w:tcPr>
        <w:shd w:val="clear" w:color="auto" w:fill="004224" w:themeFill="text2"/>
      </w:tcPr>
    </w:tblStylePr>
    <w:tblStylePr w:type="firstCol">
      <w:rPr>
        <w:rFonts w:ascii="Bahnschrift SemiLight SemiConde" w:hAnsi="Bahnschrift SemiLight SemiConde"/>
        <w:color w:val="FFFFFF" w:themeColor="background1"/>
      </w:rPr>
      <w:tblPr/>
      <w:tcPr>
        <w:shd w:val="clear" w:color="auto" w:fill="004224" w:themeFill="text2"/>
      </w:tcPr>
    </w:tblStylePr>
    <w:tblStylePr w:type="band2Horz">
      <w:tblPr/>
      <w:tcPr>
        <w:shd w:val="clear" w:color="auto" w:fill="E6ECE8" w:themeFill="accent4" w:themeFillTint="66"/>
      </w:tcPr>
    </w:tblStylePr>
    <w:tblStylePr w:type="nwCell">
      <w:tblPr/>
      <w:tcPr>
        <w:shd w:val="clear" w:color="auto" w:fill="FFFFFF" w:themeFill="background1"/>
      </w:tcPr>
    </w:tblStylePr>
  </w:style>
  <w:style w:type="paragraph" w:customStyle="1" w:styleId="Heading6-nospaceafter">
    <w:name w:val="Heading 6 - no space after"/>
    <w:basedOn w:val="Heading6"/>
    <w:qFormat/>
    <w:rsid w:val="00721254"/>
    <w:pPr>
      <w:spacing w:before="280"/>
    </w:pPr>
    <w:rPr>
      <w:b w:val="0"/>
      <w:color w:val="004224" w:themeColor="text2"/>
      <w:spacing w:val="-2"/>
      <w:sz w:val="22"/>
      <w:szCs w:val="22"/>
      <w:lang w:val="en-US" w:eastAsia="en-US"/>
      <w14:numForm w14:val="default"/>
    </w:rPr>
  </w:style>
  <w:style w:type="paragraph" w:customStyle="1" w:styleId="Footer-firstline">
    <w:name w:val="Footer - first line"/>
    <w:basedOn w:val="Footer"/>
    <w:qFormat/>
    <w:rsid w:val="007C0D2F"/>
    <w:pPr>
      <w:spacing w:line="260" w:lineRule="exact"/>
    </w:pPr>
    <w:rPr>
      <w:b/>
      <w:bCs/>
      <w:sz w:val="20"/>
      <w:szCs w:val="20"/>
    </w:rPr>
  </w:style>
  <w:style w:type="paragraph" w:customStyle="1" w:styleId="Footer-secondandthirdlines">
    <w:name w:val="Footer - second and third lines"/>
    <w:basedOn w:val="Footer"/>
    <w:qFormat/>
    <w:rsid w:val="00323790"/>
    <w:pPr>
      <w:spacing w:line="260" w:lineRule="exact"/>
    </w:pPr>
    <w:rPr>
      <w:b/>
      <w:bCs/>
      <w:sz w:val="20"/>
      <w:szCs w:val="20"/>
    </w:rPr>
  </w:style>
  <w:style w:type="paragraph" w:customStyle="1" w:styleId="Footer-fourthline">
    <w:name w:val="Footer - fourth line"/>
    <w:basedOn w:val="Footer"/>
    <w:qFormat/>
    <w:rsid w:val="00323790"/>
    <w:pPr>
      <w:spacing w:line="260" w:lineRule="exact"/>
    </w:pPr>
    <w:rPr>
      <w:rFonts w:ascii="Kings Caslon Text" w:hAnsi="Kings Caslon Text"/>
      <w:b/>
      <w:bCs/>
      <w:i/>
      <w:iCs/>
      <w:sz w:val="22"/>
      <w:szCs w:val="22"/>
    </w:rPr>
  </w:style>
  <w:style w:type="paragraph" w:customStyle="1" w:styleId="Facultyname">
    <w:name w:val="Faculty name"/>
    <w:basedOn w:val="Normal"/>
    <w:qFormat/>
    <w:rsid w:val="007C0D2F"/>
    <w:pPr>
      <w:spacing w:line="260" w:lineRule="exact"/>
    </w:pPr>
    <w:rPr>
      <w:rFonts w:ascii="KingsBureauGrot ThreeSeven" w:hAnsi="KingsBureauGrot ThreeSeven"/>
      <w:b/>
      <w:bCs/>
      <w:color w:val="F3F3F3" w:themeColor="background2"/>
      <w:szCs w:val="21"/>
    </w:rPr>
  </w:style>
  <w:style w:type="paragraph" w:customStyle="1" w:styleId="TLIname">
    <w:name w:val="TLI name"/>
    <w:basedOn w:val="Facultyname"/>
    <w:qFormat/>
    <w:rsid w:val="007C0D2F"/>
    <w:rPr>
      <w:rFonts w:ascii="KingsBureauGrot FiveOne" w:hAnsi="KingsBureauGrot FiveOne"/>
      <w:b w:val="0"/>
      <w:bCs w:val="0"/>
      <w:color w:val="004224" w:themeColor="text2"/>
      <w:sz w:val="23"/>
      <w:szCs w:val="23"/>
    </w:rPr>
  </w:style>
  <w:style w:type="paragraph" w:customStyle="1" w:styleId="Normal-boxed">
    <w:name w:val="Normal - boxed"/>
    <w:basedOn w:val="Normal"/>
    <w:qFormat/>
    <w:rsid w:val="001D33F1"/>
    <w:pPr>
      <w:pBdr>
        <w:top w:val="single" w:sz="48" w:space="4" w:color="E6ECE8" w:themeColor="accent4" w:themeTint="66"/>
        <w:left w:val="single" w:sz="48" w:space="4" w:color="E6ECE8" w:themeColor="accent4" w:themeTint="66"/>
        <w:bottom w:val="single" w:sz="48" w:space="4" w:color="E6ECE8" w:themeColor="accent4" w:themeTint="66"/>
        <w:right w:val="single" w:sz="48" w:space="4" w:color="E6ECE8" w:themeColor="accent4" w:themeTint="66"/>
      </w:pBdr>
      <w:shd w:val="clear" w:color="auto" w:fill="E6ECE8" w:themeFill="accent4" w:themeFillTint="66"/>
    </w:pPr>
  </w:style>
  <w:style w:type="paragraph" w:customStyle="1" w:styleId="Normallefthandborder">
    <w:name w:val="Normal + left hand border"/>
    <w:basedOn w:val="Normal"/>
    <w:qFormat/>
    <w:rsid w:val="00943F4B"/>
    <w:pPr>
      <w:pBdr>
        <w:left w:val="single" w:sz="48" w:space="12" w:color="7F9F92" w:themeColor="accent2"/>
      </w:pBdr>
    </w:pPr>
  </w:style>
  <w:style w:type="paragraph" w:styleId="NormalWeb">
    <w:name w:val="Normal (Web)"/>
    <w:basedOn w:val="Normal"/>
    <w:uiPriority w:val="99"/>
    <w:unhideWhenUsed/>
    <w:rsid w:val="00F755A4"/>
    <w:pPr>
      <w:spacing w:before="100" w:beforeAutospacing="1" w:after="100" w:afterAutospacing="1" w:line="240" w:lineRule="auto"/>
    </w:pPr>
    <w:rPr>
      <w:rFonts w:ascii="Times New Roman" w:eastAsia="Times New Roman" w:hAnsi="Times New Roman" w:cs="Times New Roman"/>
      <w:szCs w:val="24"/>
      <w:lang w:val="en-GB" w:eastAsia="en-GB"/>
      <w14:numForm w14:val="default"/>
    </w:rPr>
  </w:style>
  <w:style w:type="table" w:styleId="PlainTable2">
    <w:name w:val="Plain Table 2"/>
    <w:basedOn w:val="TableNormal"/>
    <w:uiPriority w:val="42"/>
    <w:rsid w:val="00F755A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fact-descriptor-onlight">
    <w:name w:val="Key fact - descriptor - on light"/>
    <w:basedOn w:val="Normal"/>
    <w:qFormat/>
    <w:rsid w:val="007B004B"/>
    <w:pPr>
      <w:spacing w:line="264" w:lineRule="auto"/>
      <w:jc w:val="center"/>
    </w:pPr>
    <w:rPr>
      <w:rFonts w:cs="Open Sans"/>
      <w:color w:val="004224" w:themeColor="text2"/>
      <w:spacing w:val="-5"/>
      <w:sz w:val="16"/>
      <w:szCs w:val="16"/>
      <w:lang w:val="en-GB"/>
    </w:rPr>
  </w:style>
  <w:style w:type="paragraph" w:customStyle="1" w:styleId="Keyfact-ondark">
    <w:name w:val="Key fact - on dark"/>
    <w:basedOn w:val="Keyfact-onlight"/>
    <w:qFormat/>
    <w:rsid w:val="007B004B"/>
    <w:rPr>
      <w:color w:val="C3D0C8" w:themeColor="accent4"/>
    </w:rPr>
  </w:style>
  <w:style w:type="paragraph" w:customStyle="1" w:styleId="Keyfact-descritpor-ondark">
    <w:name w:val="Key fact - descritpor - on dark"/>
    <w:basedOn w:val="Keyfact-descriptor-onlight"/>
    <w:qFormat/>
    <w:rsid w:val="007B004B"/>
    <w:rPr>
      <w:color w:val="FFFFFF" w:themeColor="background1"/>
    </w:rPr>
  </w:style>
  <w:style w:type="table" w:customStyle="1" w:styleId="Picturegrid">
    <w:name w:val="Picture grid"/>
    <w:basedOn w:val="TableNormal"/>
    <w:uiPriority w:val="99"/>
    <w:rsid w:val="00DC7F7C"/>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Pr>
  </w:style>
  <w:style w:type="paragraph" w:customStyle="1" w:styleId="Partnerstext">
    <w:name w:val="Partners text"/>
    <w:basedOn w:val="Normal"/>
    <w:qFormat/>
    <w:rsid w:val="00B2581A"/>
    <w:pPr>
      <w:spacing w:after="180"/>
    </w:pPr>
  </w:style>
  <w:style w:type="paragraph" w:customStyle="1" w:styleId="Partnerstext-bold">
    <w:name w:val="Partners text - bold"/>
    <w:basedOn w:val="Partnerstext"/>
    <w:qFormat/>
    <w:rsid w:val="00AC3770"/>
    <w:rPr>
      <w:b/>
      <w:bCs/>
      <w:color w:val="7F9F92" w:themeColor="accent2"/>
    </w:rPr>
  </w:style>
  <w:style w:type="character" w:customStyle="1" w:styleId="normaltextrun">
    <w:name w:val="normaltextrun"/>
    <w:basedOn w:val="DefaultParagraphFont"/>
    <w:rsid w:val="001E2C06"/>
  </w:style>
  <w:style w:type="character" w:customStyle="1" w:styleId="findhit">
    <w:name w:val="findhit"/>
    <w:basedOn w:val="DefaultParagraphFont"/>
    <w:rsid w:val="001E2C06"/>
  </w:style>
  <w:style w:type="paragraph" w:customStyle="1" w:styleId="Quote2">
    <w:name w:val="Quote2"/>
    <w:basedOn w:val="Normal"/>
    <w:next w:val="Normal"/>
    <w:qFormat/>
    <w:rsid w:val="001E2C06"/>
    <w:pPr>
      <w:spacing w:line="240" w:lineRule="auto"/>
      <w:ind w:left="340"/>
      <w:jc w:val="both"/>
    </w:pPr>
    <w:rPr>
      <w:rFonts w:eastAsia="Aptos" w:cs="Aptos"/>
      <w:i/>
      <w:iCs/>
      <w:color w:val="000000" w:themeColor="text1"/>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97345">
      <w:bodyDiv w:val="1"/>
      <w:marLeft w:val="0"/>
      <w:marRight w:val="0"/>
      <w:marTop w:val="0"/>
      <w:marBottom w:val="0"/>
      <w:divBdr>
        <w:top w:val="none" w:sz="0" w:space="0" w:color="auto"/>
        <w:left w:val="none" w:sz="0" w:space="0" w:color="auto"/>
        <w:bottom w:val="none" w:sz="0" w:space="0" w:color="auto"/>
        <w:right w:val="none" w:sz="0" w:space="0" w:color="auto"/>
      </w:divBdr>
      <w:divsChild>
        <w:div w:id="2115513858">
          <w:marLeft w:val="0"/>
          <w:marRight w:val="0"/>
          <w:marTop w:val="0"/>
          <w:marBottom w:val="0"/>
          <w:divBdr>
            <w:top w:val="none" w:sz="0" w:space="0" w:color="auto"/>
            <w:left w:val="none" w:sz="0" w:space="0" w:color="auto"/>
            <w:bottom w:val="none" w:sz="0" w:space="0" w:color="auto"/>
            <w:right w:val="none" w:sz="0" w:space="0" w:color="auto"/>
          </w:divBdr>
          <w:divsChild>
            <w:div w:id="5778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5027">
      <w:bodyDiv w:val="1"/>
      <w:marLeft w:val="0"/>
      <w:marRight w:val="0"/>
      <w:marTop w:val="0"/>
      <w:marBottom w:val="0"/>
      <w:divBdr>
        <w:top w:val="none" w:sz="0" w:space="0" w:color="auto"/>
        <w:left w:val="none" w:sz="0" w:space="0" w:color="auto"/>
        <w:bottom w:val="none" w:sz="0" w:space="0" w:color="auto"/>
        <w:right w:val="none" w:sz="0" w:space="0" w:color="auto"/>
      </w:divBdr>
      <w:divsChild>
        <w:div w:id="1616601288">
          <w:marLeft w:val="0"/>
          <w:marRight w:val="0"/>
          <w:marTop w:val="0"/>
          <w:marBottom w:val="0"/>
          <w:divBdr>
            <w:top w:val="none" w:sz="0" w:space="0" w:color="auto"/>
            <w:left w:val="none" w:sz="0" w:space="0" w:color="auto"/>
            <w:bottom w:val="none" w:sz="0" w:space="0" w:color="auto"/>
            <w:right w:val="none" w:sz="0" w:space="0" w:color="auto"/>
          </w:divBdr>
          <w:divsChild>
            <w:div w:id="6652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0935">
      <w:bodyDiv w:val="1"/>
      <w:marLeft w:val="0"/>
      <w:marRight w:val="0"/>
      <w:marTop w:val="0"/>
      <w:marBottom w:val="0"/>
      <w:divBdr>
        <w:top w:val="none" w:sz="0" w:space="0" w:color="auto"/>
        <w:left w:val="none" w:sz="0" w:space="0" w:color="auto"/>
        <w:bottom w:val="none" w:sz="0" w:space="0" w:color="auto"/>
        <w:right w:val="none" w:sz="0" w:space="0" w:color="auto"/>
      </w:divBdr>
    </w:div>
    <w:div w:id="424501155">
      <w:bodyDiv w:val="1"/>
      <w:marLeft w:val="0"/>
      <w:marRight w:val="0"/>
      <w:marTop w:val="0"/>
      <w:marBottom w:val="0"/>
      <w:divBdr>
        <w:top w:val="none" w:sz="0" w:space="0" w:color="auto"/>
        <w:left w:val="none" w:sz="0" w:space="0" w:color="auto"/>
        <w:bottom w:val="none" w:sz="0" w:space="0" w:color="auto"/>
        <w:right w:val="none" w:sz="0" w:space="0" w:color="auto"/>
      </w:divBdr>
    </w:div>
    <w:div w:id="610019640">
      <w:bodyDiv w:val="1"/>
      <w:marLeft w:val="0"/>
      <w:marRight w:val="0"/>
      <w:marTop w:val="0"/>
      <w:marBottom w:val="0"/>
      <w:divBdr>
        <w:top w:val="none" w:sz="0" w:space="0" w:color="auto"/>
        <w:left w:val="none" w:sz="0" w:space="0" w:color="auto"/>
        <w:bottom w:val="none" w:sz="0" w:space="0" w:color="auto"/>
        <w:right w:val="none" w:sz="0" w:space="0" w:color="auto"/>
      </w:divBdr>
    </w:div>
    <w:div w:id="637304316">
      <w:bodyDiv w:val="1"/>
      <w:marLeft w:val="0"/>
      <w:marRight w:val="0"/>
      <w:marTop w:val="0"/>
      <w:marBottom w:val="0"/>
      <w:divBdr>
        <w:top w:val="none" w:sz="0" w:space="0" w:color="auto"/>
        <w:left w:val="none" w:sz="0" w:space="0" w:color="auto"/>
        <w:bottom w:val="none" w:sz="0" w:space="0" w:color="auto"/>
        <w:right w:val="none" w:sz="0" w:space="0" w:color="auto"/>
      </w:divBdr>
    </w:div>
    <w:div w:id="712002292">
      <w:bodyDiv w:val="1"/>
      <w:marLeft w:val="0"/>
      <w:marRight w:val="0"/>
      <w:marTop w:val="0"/>
      <w:marBottom w:val="0"/>
      <w:divBdr>
        <w:top w:val="none" w:sz="0" w:space="0" w:color="auto"/>
        <w:left w:val="none" w:sz="0" w:space="0" w:color="auto"/>
        <w:bottom w:val="none" w:sz="0" w:space="0" w:color="auto"/>
        <w:right w:val="none" w:sz="0" w:space="0" w:color="auto"/>
      </w:divBdr>
    </w:div>
    <w:div w:id="768542652">
      <w:bodyDiv w:val="1"/>
      <w:marLeft w:val="0"/>
      <w:marRight w:val="0"/>
      <w:marTop w:val="0"/>
      <w:marBottom w:val="0"/>
      <w:divBdr>
        <w:top w:val="none" w:sz="0" w:space="0" w:color="auto"/>
        <w:left w:val="none" w:sz="0" w:space="0" w:color="auto"/>
        <w:bottom w:val="none" w:sz="0" w:space="0" w:color="auto"/>
        <w:right w:val="none" w:sz="0" w:space="0" w:color="auto"/>
      </w:divBdr>
    </w:div>
    <w:div w:id="802164056">
      <w:bodyDiv w:val="1"/>
      <w:marLeft w:val="0"/>
      <w:marRight w:val="0"/>
      <w:marTop w:val="0"/>
      <w:marBottom w:val="0"/>
      <w:divBdr>
        <w:top w:val="none" w:sz="0" w:space="0" w:color="auto"/>
        <w:left w:val="none" w:sz="0" w:space="0" w:color="auto"/>
        <w:bottom w:val="none" w:sz="0" w:space="0" w:color="auto"/>
        <w:right w:val="none" w:sz="0" w:space="0" w:color="auto"/>
      </w:divBdr>
    </w:div>
    <w:div w:id="842280782">
      <w:bodyDiv w:val="1"/>
      <w:marLeft w:val="0"/>
      <w:marRight w:val="0"/>
      <w:marTop w:val="0"/>
      <w:marBottom w:val="0"/>
      <w:divBdr>
        <w:top w:val="none" w:sz="0" w:space="0" w:color="auto"/>
        <w:left w:val="none" w:sz="0" w:space="0" w:color="auto"/>
        <w:bottom w:val="none" w:sz="0" w:space="0" w:color="auto"/>
        <w:right w:val="none" w:sz="0" w:space="0" w:color="auto"/>
      </w:divBdr>
    </w:div>
    <w:div w:id="971715392">
      <w:bodyDiv w:val="1"/>
      <w:marLeft w:val="0"/>
      <w:marRight w:val="0"/>
      <w:marTop w:val="0"/>
      <w:marBottom w:val="0"/>
      <w:divBdr>
        <w:top w:val="none" w:sz="0" w:space="0" w:color="auto"/>
        <w:left w:val="none" w:sz="0" w:space="0" w:color="auto"/>
        <w:bottom w:val="none" w:sz="0" w:space="0" w:color="auto"/>
        <w:right w:val="none" w:sz="0" w:space="0" w:color="auto"/>
      </w:divBdr>
    </w:div>
    <w:div w:id="1082020146">
      <w:bodyDiv w:val="1"/>
      <w:marLeft w:val="0"/>
      <w:marRight w:val="0"/>
      <w:marTop w:val="0"/>
      <w:marBottom w:val="0"/>
      <w:divBdr>
        <w:top w:val="none" w:sz="0" w:space="0" w:color="auto"/>
        <w:left w:val="none" w:sz="0" w:space="0" w:color="auto"/>
        <w:bottom w:val="none" w:sz="0" w:space="0" w:color="auto"/>
        <w:right w:val="none" w:sz="0" w:space="0" w:color="auto"/>
      </w:divBdr>
    </w:div>
    <w:div w:id="1084911294">
      <w:bodyDiv w:val="1"/>
      <w:marLeft w:val="0"/>
      <w:marRight w:val="0"/>
      <w:marTop w:val="0"/>
      <w:marBottom w:val="0"/>
      <w:divBdr>
        <w:top w:val="none" w:sz="0" w:space="0" w:color="auto"/>
        <w:left w:val="none" w:sz="0" w:space="0" w:color="auto"/>
        <w:bottom w:val="none" w:sz="0" w:space="0" w:color="auto"/>
        <w:right w:val="none" w:sz="0" w:space="0" w:color="auto"/>
      </w:divBdr>
    </w:div>
    <w:div w:id="1136339533">
      <w:bodyDiv w:val="1"/>
      <w:marLeft w:val="0"/>
      <w:marRight w:val="0"/>
      <w:marTop w:val="0"/>
      <w:marBottom w:val="0"/>
      <w:divBdr>
        <w:top w:val="none" w:sz="0" w:space="0" w:color="auto"/>
        <w:left w:val="none" w:sz="0" w:space="0" w:color="auto"/>
        <w:bottom w:val="none" w:sz="0" w:space="0" w:color="auto"/>
        <w:right w:val="none" w:sz="0" w:space="0" w:color="auto"/>
      </w:divBdr>
    </w:div>
    <w:div w:id="1172643538">
      <w:bodyDiv w:val="1"/>
      <w:marLeft w:val="0"/>
      <w:marRight w:val="0"/>
      <w:marTop w:val="0"/>
      <w:marBottom w:val="0"/>
      <w:divBdr>
        <w:top w:val="none" w:sz="0" w:space="0" w:color="auto"/>
        <w:left w:val="none" w:sz="0" w:space="0" w:color="auto"/>
        <w:bottom w:val="none" w:sz="0" w:space="0" w:color="auto"/>
        <w:right w:val="none" w:sz="0" w:space="0" w:color="auto"/>
      </w:divBdr>
    </w:div>
    <w:div w:id="1211265277">
      <w:bodyDiv w:val="1"/>
      <w:marLeft w:val="0"/>
      <w:marRight w:val="0"/>
      <w:marTop w:val="0"/>
      <w:marBottom w:val="0"/>
      <w:divBdr>
        <w:top w:val="none" w:sz="0" w:space="0" w:color="auto"/>
        <w:left w:val="none" w:sz="0" w:space="0" w:color="auto"/>
        <w:bottom w:val="none" w:sz="0" w:space="0" w:color="auto"/>
        <w:right w:val="none" w:sz="0" w:space="0" w:color="auto"/>
      </w:divBdr>
    </w:div>
    <w:div w:id="1256937147">
      <w:bodyDiv w:val="1"/>
      <w:marLeft w:val="0"/>
      <w:marRight w:val="0"/>
      <w:marTop w:val="0"/>
      <w:marBottom w:val="0"/>
      <w:divBdr>
        <w:top w:val="none" w:sz="0" w:space="0" w:color="auto"/>
        <w:left w:val="none" w:sz="0" w:space="0" w:color="auto"/>
        <w:bottom w:val="none" w:sz="0" w:space="0" w:color="auto"/>
        <w:right w:val="none" w:sz="0" w:space="0" w:color="auto"/>
      </w:divBdr>
    </w:div>
    <w:div w:id="1342706285">
      <w:bodyDiv w:val="1"/>
      <w:marLeft w:val="0"/>
      <w:marRight w:val="0"/>
      <w:marTop w:val="0"/>
      <w:marBottom w:val="0"/>
      <w:divBdr>
        <w:top w:val="none" w:sz="0" w:space="0" w:color="auto"/>
        <w:left w:val="none" w:sz="0" w:space="0" w:color="auto"/>
        <w:bottom w:val="none" w:sz="0" w:space="0" w:color="auto"/>
        <w:right w:val="none" w:sz="0" w:space="0" w:color="auto"/>
      </w:divBdr>
    </w:div>
    <w:div w:id="1488782964">
      <w:bodyDiv w:val="1"/>
      <w:marLeft w:val="0"/>
      <w:marRight w:val="0"/>
      <w:marTop w:val="0"/>
      <w:marBottom w:val="0"/>
      <w:divBdr>
        <w:top w:val="none" w:sz="0" w:space="0" w:color="auto"/>
        <w:left w:val="none" w:sz="0" w:space="0" w:color="auto"/>
        <w:bottom w:val="none" w:sz="0" w:space="0" w:color="auto"/>
        <w:right w:val="none" w:sz="0" w:space="0" w:color="auto"/>
      </w:divBdr>
    </w:div>
    <w:div w:id="1551913949">
      <w:bodyDiv w:val="1"/>
      <w:marLeft w:val="0"/>
      <w:marRight w:val="0"/>
      <w:marTop w:val="0"/>
      <w:marBottom w:val="0"/>
      <w:divBdr>
        <w:top w:val="none" w:sz="0" w:space="0" w:color="auto"/>
        <w:left w:val="none" w:sz="0" w:space="0" w:color="auto"/>
        <w:bottom w:val="none" w:sz="0" w:space="0" w:color="auto"/>
        <w:right w:val="none" w:sz="0" w:space="0" w:color="auto"/>
      </w:divBdr>
    </w:div>
    <w:div w:id="2146048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elfare.praxis.ee/work-packag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file:////Volumes/Day1_Data-1/WORK%20ARCHIVE/%20K/KING'S/KING&#8217;S%2001%20-%20CURRENT/2154-D1S%20KCL%20WELFARE%20EXPERIENCES%20REPORT%20TEMPLATE/BUILD/FILES%20IN/LOGO-ERC.png" TargetMode="External"/><Relationship Id="rId17" Type="http://schemas.openxmlformats.org/officeDocument/2006/relationships/hyperlink" Target="https://welfare-experiences.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elfare-experiences.org/documents" TargetMode="External"/><Relationship Id="rId20" Type="http://schemas.openxmlformats.org/officeDocument/2006/relationships/hyperlink" Target="https://welfare-experiences.org/work-packag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ben.geiger@kcl.ac.u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elfare.praxis.ee/meet-the-te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file:////Users/paulelphick/Downloads/UKRI%20logo.png"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file:////Volumes/Day1_Data/WORK%20ARCHIVE/%20K/KING'S/KING&#8217;S%2001%20-%20CURRENT/1736-D1S%20KCL%20DPSL%20TLI%20REPORT%20TEMPLATE/BUILD/ASSETS/TLI.png"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file:////Volumes/Day1_Data/WORK%20ARCHIVE/%20K/KING'S/KING&#8217;S%2001%20-%20CURRENT/2154-D1S%20KCL%20WELFARE%20EXPERIENCES%20REPORT%20TEMPLATE/BUILD/ASSETS/1x/we-logo-white.png"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S\1%20Personals\04%20Other%20Peoples%20Stuff\Welfare%20exp%20template.dotx" TargetMode="External"/></Relationships>
</file>

<file path=word/theme/theme1.xml><?xml version="1.0" encoding="utf-8"?>
<a:theme xmlns:a="http://schemas.openxmlformats.org/drawingml/2006/main" name="Office Theme">
  <a:themeElements>
    <a:clrScheme name="Welfare Experiences 1">
      <a:dk1>
        <a:srgbClr val="000000"/>
      </a:dk1>
      <a:lt1>
        <a:srgbClr val="FFFFFF"/>
      </a:lt1>
      <a:dk2>
        <a:srgbClr val="004224"/>
      </a:dk2>
      <a:lt2>
        <a:srgbClr val="F3F3F3"/>
      </a:lt2>
      <a:accent1>
        <a:srgbClr val="49715B"/>
      </a:accent1>
      <a:accent2>
        <a:srgbClr val="7F9F92"/>
      </a:accent2>
      <a:accent3>
        <a:srgbClr val="86A092"/>
      </a:accent3>
      <a:accent4>
        <a:srgbClr val="C3D0C8"/>
      </a:accent4>
      <a:accent5>
        <a:srgbClr val="D1D1D1"/>
      </a:accent5>
      <a:accent6>
        <a:srgbClr val="E8E8E8"/>
      </a:accent6>
      <a:hlink>
        <a:srgbClr val="49715B"/>
      </a:hlink>
      <a:folHlink>
        <a:srgbClr val="86A092"/>
      </a:folHlink>
    </a:clrScheme>
    <a:fontScheme name="Welfare Experiences fonts">
      <a:majorFont>
        <a:latin typeface="Bitter"/>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created xmlns="b3316dd5-525b-47c5-ad91-a97663f6646c" xsi:nil="true"/>
    <lcf76f155ced4ddcb4097134ff3c332f xmlns="b3316dd5-525b-47c5-ad91-a97663f6646c">
      <Terms xmlns="http://schemas.microsoft.com/office/infopath/2007/PartnerControls"/>
    </lcf76f155ced4ddcb4097134ff3c332f>
    <TaxCatchAll xmlns="25cd944d-a9c4-4199-bf64-7c275a8403f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5591EAC354C746BFAC9E47063997E9" ma:contentTypeVersion="16" ma:contentTypeDescription="Create a new document." ma:contentTypeScope="" ma:versionID="839b68c77f4d36718fccd04314f2050c">
  <xsd:schema xmlns:xsd="http://www.w3.org/2001/XMLSchema" xmlns:xs="http://www.w3.org/2001/XMLSchema" xmlns:p="http://schemas.microsoft.com/office/2006/metadata/properties" xmlns:ns1="http://schemas.microsoft.com/sharepoint/v3" xmlns:ns2="b3316dd5-525b-47c5-ad91-a97663f6646c" xmlns:ns3="25cd944d-a9c4-4199-bf64-7c275a8403f1" targetNamespace="http://schemas.microsoft.com/office/2006/metadata/properties" ma:root="true" ma:fieldsID="522de92d8c605183fdbed8a4a0c63ca9" ns1:_="" ns2:_="" ns3:_="">
    <xsd:import namespace="http://schemas.microsoft.com/sharepoint/v3"/>
    <xsd:import namespace="b3316dd5-525b-47c5-ad91-a97663f6646c"/>
    <xsd:import namespace="25cd944d-a9c4-4199-bf64-7c275a8403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atecreated"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316dd5-525b-47c5-ad91-a97663f66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atecreated" ma:index="11" nillable="true" ma:displayName="Date created" ma:format="DateOnly" ma:internalName="Datecreated">
      <xsd:simpleType>
        <xsd:restriction base="dms:DateTim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d944d-a9c4-4199-bf64-7c275a8403f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8b6893f-5de0-412d-9e2c-4a4f980c12e7}" ma:internalName="TaxCatchAll" ma:showField="CatchAllData" ma:web="25cd944d-a9c4-4199-bf64-7c275a840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4BAF9-2D3C-4382-B157-9988DC3F6D99}">
  <ds:schemaRefs>
    <ds:schemaRef ds:uri="http://schemas.microsoft.com/office/2006/metadata/properties"/>
    <ds:schemaRef ds:uri="http://schemas.microsoft.com/office/infopath/2007/PartnerControls"/>
    <ds:schemaRef ds:uri="b3316dd5-525b-47c5-ad91-a97663f6646c"/>
    <ds:schemaRef ds:uri="25cd944d-a9c4-4199-bf64-7c275a8403f1"/>
    <ds:schemaRef ds:uri="http://schemas.microsoft.com/sharepoint/v3"/>
  </ds:schemaRefs>
</ds:datastoreItem>
</file>

<file path=customXml/itemProps2.xml><?xml version="1.0" encoding="utf-8"?>
<ds:datastoreItem xmlns:ds="http://schemas.openxmlformats.org/officeDocument/2006/customXml" ds:itemID="{C94511BB-7DBA-48BD-BCAA-35CC4DC95D33}">
  <ds:schemaRefs>
    <ds:schemaRef ds:uri="http://schemas.openxmlformats.org/officeDocument/2006/bibliography"/>
  </ds:schemaRefs>
</ds:datastoreItem>
</file>

<file path=customXml/itemProps3.xml><?xml version="1.0" encoding="utf-8"?>
<ds:datastoreItem xmlns:ds="http://schemas.openxmlformats.org/officeDocument/2006/customXml" ds:itemID="{329F4B61-0212-4B31-8C3A-221A0893AFD6}">
  <ds:schemaRefs>
    <ds:schemaRef ds:uri="http://schemas.microsoft.com/sharepoint/v3/contenttype/forms"/>
  </ds:schemaRefs>
</ds:datastoreItem>
</file>

<file path=customXml/itemProps4.xml><?xml version="1.0" encoding="utf-8"?>
<ds:datastoreItem xmlns:ds="http://schemas.openxmlformats.org/officeDocument/2006/customXml" ds:itemID="{158C24A6-FDCE-4580-A94F-9F90547E3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316dd5-525b-47c5-ad91-a97663f6646c"/>
    <ds:schemaRef ds:uri="25cd944d-a9c4-4199-bf64-7c275a840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Welfare exp template</Template>
  <TotalTime>16</TotalTime>
  <Pages>7</Pages>
  <Words>1646</Words>
  <Characters>9385</Characters>
  <Application>Microsoft Office Word</Application>
  <DocSecurity>0</DocSecurity>
  <Lines>78</Lines>
  <Paragraphs>22</Paragraphs>
  <ScaleCrop>false</ScaleCrop>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dc:creator>
  <cp:keywords/>
  <dc:description/>
  <cp:lastModifiedBy>Virginia Paez</cp:lastModifiedBy>
  <cp:revision>3</cp:revision>
  <cp:lastPrinted>2025-09-16T00:39:00Z</cp:lastPrinted>
  <dcterms:created xsi:type="dcterms:W3CDTF">2026-01-27T10:58:00Z</dcterms:created>
  <dcterms:modified xsi:type="dcterms:W3CDTF">2026-01-27T11:18:00Z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0x010100ED5591EAC354C746BFAC9E47063997E9</vt:lpwstr>
  </property>
  <property fmtid="{D5CDD505-2E9C-101B-9397-08002B2CF9AE}" pid="3" name="MediaServiceImageTags">
    <vt:lpwstr/>
  </property>
  <property fmtid="{D5CDD505-2E9C-101B-9397-08002B2CF9AE}" pid="4" name="docLang">
    <vt:lpwstr>en</vt:lpwstr>
  </property>
</Properties>
</file>